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10" w:rsidRPr="00081482" w:rsidRDefault="00E01610" w:rsidP="00091B16">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E01610" w:rsidRDefault="00E01610" w:rsidP="00091B16">
      <w:pPr>
        <w:spacing w:after="0" w:line="240" w:lineRule="auto"/>
        <w:jc w:val="center"/>
        <w:rPr>
          <w:rFonts w:ascii="Times New Roman" w:hAnsi="Times New Roman" w:cs="Times New Roman"/>
          <w:sz w:val="28"/>
          <w:szCs w:val="28"/>
        </w:rPr>
      </w:pPr>
    </w:p>
    <w:p w:rsidR="00E01610" w:rsidRPr="00A44881" w:rsidRDefault="00E01610" w:rsidP="00091B16">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E01610" w:rsidRPr="00A44881" w:rsidRDefault="00E01610" w:rsidP="00091B16">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E01610" w:rsidRPr="0007704D" w:rsidRDefault="00E01610" w:rsidP="00091B16">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E01610" w:rsidRDefault="00E01610" w:rsidP="00091B16">
      <w:pPr>
        <w:pStyle w:val="BodyText"/>
        <w:ind w:left="6663"/>
        <w:rPr>
          <w:sz w:val="24"/>
          <w:szCs w:val="24"/>
        </w:rPr>
      </w:pPr>
    </w:p>
    <w:p w:rsidR="00E01610" w:rsidRPr="00EF453B" w:rsidRDefault="00E01610" w:rsidP="00091B16">
      <w:pPr>
        <w:pStyle w:val="BodyText"/>
        <w:ind w:left="9912"/>
        <w:rPr>
          <w:sz w:val="24"/>
          <w:szCs w:val="24"/>
        </w:rPr>
      </w:pPr>
      <w:r w:rsidRPr="00EF453B">
        <w:rPr>
          <w:sz w:val="24"/>
          <w:szCs w:val="24"/>
        </w:rPr>
        <w:t>ЗАТВЕРДЖЕНО</w:t>
      </w:r>
    </w:p>
    <w:p w:rsidR="00E01610" w:rsidRDefault="00E01610" w:rsidP="00091B16">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E01610" w:rsidRPr="00EF453B" w:rsidRDefault="00E01610" w:rsidP="00091B16">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E01610" w:rsidRPr="00EF453B" w:rsidRDefault="00E01610" w:rsidP="00091B16">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E01610" w:rsidRPr="00EF453B" w:rsidRDefault="00E01610" w:rsidP="00091B16">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E01610" w:rsidRDefault="00E01610" w:rsidP="00091B16">
      <w:pPr>
        <w:jc w:val="center"/>
        <w:rPr>
          <w:lang w:val="uk-UA"/>
        </w:rPr>
      </w:pPr>
    </w:p>
    <w:p w:rsidR="00E01610" w:rsidRPr="00A44881" w:rsidRDefault="00E01610" w:rsidP="00091B1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E01610" w:rsidRPr="00A44881" w:rsidRDefault="00E01610" w:rsidP="00091B1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СОЦІОЛОГІЯ</w:t>
      </w:r>
    </w:p>
    <w:p w:rsidR="00E01610" w:rsidRPr="00A44881" w:rsidRDefault="00E01610" w:rsidP="00091B16">
      <w:pPr>
        <w:rPr>
          <w:rFonts w:ascii="Times New Roman" w:hAnsi="Times New Roman" w:cs="Times New Roman"/>
          <w:sz w:val="28"/>
          <w:szCs w:val="28"/>
          <w:lang w:val="uk-UA"/>
        </w:rPr>
      </w:pPr>
    </w:p>
    <w:p w:rsidR="00E01610" w:rsidRPr="00A44881" w:rsidRDefault="00E01610" w:rsidP="00091B16">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Дошкільна освіта</w:t>
      </w:r>
    </w:p>
    <w:p w:rsidR="00E01610" w:rsidRPr="00A44881" w:rsidRDefault="00E01610" w:rsidP="00091B16">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012 Дошкільна освіта</w:t>
      </w:r>
    </w:p>
    <w:p w:rsidR="00E01610" w:rsidRDefault="00E01610" w:rsidP="00091B16">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01 Освіта</w:t>
      </w:r>
      <w:r w:rsidRPr="00EB3841">
        <w:rPr>
          <w:rFonts w:ascii="Times New Roman" w:hAnsi="Times New Roman" w:cs="Times New Roman"/>
          <w:sz w:val="28"/>
          <w:szCs w:val="28"/>
        </w:rPr>
        <w:t>/</w:t>
      </w:r>
      <w:r>
        <w:rPr>
          <w:rFonts w:ascii="Times New Roman" w:hAnsi="Times New Roman" w:cs="Times New Roman"/>
          <w:sz w:val="28"/>
          <w:szCs w:val="28"/>
          <w:lang w:val="uk-UA"/>
        </w:rPr>
        <w:t>Педагогіка</w:t>
      </w:r>
    </w:p>
    <w:p w:rsidR="00E01610" w:rsidRDefault="00E01610" w:rsidP="00091B16">
      <w:pPr>
        <w:rPr>
          <w:rFonts w:ascii="Times New Roman" w:hAnsi="Times New Roman" w:cs="Times New Roman"/>
          <w:sz w:val="28"/>
          <w:szCs w:val="28"/>
          <w:lang w:val="uk-UA"/>
        </w:rPr>
      </w:pPr>
    </w:p>
    <w:p w:rsidR="00E01610" w:rsidRDefault="00E01610" w:rsidP="00091B16">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E01610" w:rsidRPr="00AB0A77">
        <w:tc>
          <w:tcPr>
            <w:tcW w:w="3936" w:type="dxa"/>
          </w:tcPr>
          <w:p w:rsidR="00E01610" w:rsidRPr="00AB0A77" w:rsidRDefault="00E01610" w:rsidP="00091B16">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E01610" w:rsidRPr="00AB0A77" w:rsidRDefault="00E01610" w:rsidP="00091B1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Соціологія</w:t>
            </w:r>
          </w:p>
        </w:tc>
      </w:tr>
      <w:tr w:rsidR="00E01610" w:rsidRPr="00AB0A77">
        <w:tc>
          <w:tcPr>
            <w:tcW w:w="3936" w:type="dxa"/>
          </w:tcPr>
          <w:p w:rsidR="00E01610" w:rsidRPr="00AB0A77" w:rsidRDefault="00E01610" w:rsidP="00091B16">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E01610" w:rsidRPr="00AB0A77" w:rsidRDefault="00E01610" w:rsidP="00091B1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E01610" w:rsidRPr="006D0173">
        <w:tc>
          <w:tcPr>
            <w:tcW w:w="3936" w:type="dxa"/>
          </w:tcPr>
          <w:p w:rsidR="00E01610" w:rsidRPr="00AB0A77" w:rsidRDefault="00E01610" w:rsidP="00091B16">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E01610" w:rsidRPr="00AB0A77" w:rsidRDefault="00E01610" w:rsidP="00091B16">
            <w:pPr>
              <w:spacing w:after="0" w:line="360" w:lineRule="auto"/>
              <w:rPr>
                <w:rFonts w:ascii="Times New Roman" w:hAnsi="Times New Roman" w:cs="Times New Roman"/>
                <w:sz w:val="24"/>
                <w:szCs w:val="24"/>
                <w:lang w:val="uk-UA"/>
              </w:rPr>
            </w:pPr>
            <w:hyperlink r:id="rId5" w:history="1">
              <w:r w:rsidRPr="00D33756">
                <w:rPr>
                  <w:rStyle w:val="Hyperlink"/>
                  <w:rFonts w:ascii="Times New Roman" w:hAnsi="Times New Roman" w:cs="Times New Roman"/>
                  <w:sz w:val="24"/>
                  <w:szCs w:val="24"/>
                  <w:lang w:val="uk-UA"/>
                </w:rPr>
                <w:t>http://ksuonline.kspu.edu/course/view.php?id=2834</w:t>
              </w:r>
            </w:hyperlink>
          </w:p>
        </w:tc>
      </w:tr>
      <w:tr w:rsidR="00E01610" w:rsidRPr="00AB0A77">
        <w:tc>
          <w:tcPr>
            <w:tcW w:w="3936" w:type="dxa"/>
          </w:tcPr>
          <w:p w:rsidR="00E01610" w:rsidRPr="00AB0A77" w:rsidRDefault="00E01610" w:rsidP="00091B16">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E01610" w:rsidRPr="00AB0A77" w:rsidRDefault="00E01610" w:rsidP="00091B1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E01610" w:rsidRPr="006D0173">
        <w:tc>
          <w:tcPr>
            <w:tcW w:w="3936" w:type="dxa"/>
          </w:tcPr>
          <w:p w:rsidR="00E01610" w:rsidRPr="00AB0A77" w:rsidRDefault="00E01610" w:rsidP="00091B16">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E01610" w:rsidRPr="00867394" w:rsidRDefault="00E01610" w:rsidP="00091B16">
            <w:pPr>
              <w:spacing w:after="0" w:line="360" w:lineRule="auto"/>
              <w:rPr>
                <w:rFonts w:ascii="Times New Roman" w:hAnsi="Times New Roman" w:cs="Times New Roman"/>
                <w:sz w:val="24"/>
                <w:szCs w:val="24"/>
                <w:lang w:val="uk-UA"/>
              </w:rPr>
            </w:pPr>
            <w:hyperlink r:id="rId6"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hyperlink r:id="rId7"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E01610" w:rsidRPr="00AB0A77">
        <w:tc>
          <w:tcPr>
            <w:tcW w:w="3936" w:type="dxa"/>
          </w:tcPr>
          <w:p w:rsidR="00E01610" w:rsidRPr="00AB0A77" w:rsidRDefault="00E01610" w:rsidP="00091B16">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E01610" w:rsidRPr="003C04A1" w:rsidRDefault="00E01610" w:rsidP="00091B16">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E01610" w:rsidRDefault="00E01610" w:rsidP="00091B16">
      <w:pPr>
        <w:rPr>
          <w:rFonts w:ascii="Times New Roman" w:hAnsi="Times New Roman" w:cs="Times New Roman"/>
          <w:sz w:val="28"/>
          <w:szCs w:val="28"/>
          <w:lang w:val="uk-UA"/>
        </w:rPr>
      </w:pPr>
    </w:p>
    <w:p w:rsidR="00E01610" w:rsidRPr="00A20ECF" w:rsidRDefault="00E01610" w:rsidP="00091B16">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E01610" w:rsidRPr="00A20ECF" w:rsidRDefault="00E01610" w:rsidP="00091B16">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w:t>
      </w:r>
      <w:r>
        <w:rPr>
          <w:rFonts w:ascii="Times New Roman" w:hAnsi="Times New Roman" w:cs="Times New Roman"/>
          <w:sz w:val="24"/>
          <w:szCs w:val="24"/>
          <w:lang w:val="uk-UA"/>
        </w:rPr>
        <w:t>Соціологі</w:t>
      </w:r>
      <w:r w:rsidRPr="00A20ECF">
        <w:rPr>
          <w:rFonts w:ascii="Times New Roman" w:hAnsi="Times New Roman" w:cs="Times New Roman"/>
          <w:sz w:val="24"/>
          <w:szCs w:val="24"/>
          <w:lang w:val="uk-UA"/>
        </w:rPr>
        <w:t>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 xml:space="preserve">предмету, методів та функцій </w:t>
      </w:r>
      <w:r>
        <w:rPr>
          <w:rFonts w:ascii="Times New Roman" w:hAnsi="Times New Roman" w:cs="Times New Roman"/>
          <w:sz w:val="24"/>
          <w:szCs w:val="24"/>
          <w:lang w:val="uk-UA"/>
        </w:rPr>
        <w:t>соціолог</w:t>
      </w:r>
      <w:r w:rsidRPr="00A20ECF">
        <w:rPr>
          <w:rFonts w:ascii="Times New Roman" w:hAnsi="Times New Roman" w:cs="Times New Roman"/>
          <w:sz w:val="24"/>
          <w:szCs w:val="24"/>
          <w:lang w:val="uk-UA"/>
        </w:rPr>
        <w:t xml:space="preserve">ії, зміст основних </w:t>
      </w:r>
      <w:r>
        <w:rPr>
          <w:rFonts w:ascii="Times New Roman" w:hAnsi="Times New Roman" w:cs="Times New Roman"/>
          <w:sz w:val="24"/>
          <w:szCs w:val="24"/>
          <w:lang w:val="uk-UA"/>
        </w:rPr>
        <w:t>соціологічних парадигм</w:t>
      </w:r>
      <w:r w:rsidRPr="00A20ECF">
        <w:rPr>
          <w:rFonts w:ascii="Times New Roman" w:hAnsi="Times New Roman" w:cs="Times New Roman"/>
          <w:sz w:val="24"/>
          <w:szCs w:val="24"/>
          <w:lang w:val="uk-UA"/>
        </w:rPr>
        <w:t>;</w:t>
      </w:r>
    </w:p>
    <w:p w:rsidR="00E01610"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історію становлення світової та вітчизняної соціології;</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зміст сучасних </w:t>
      </w:r>
      <w:r>
        <w:rPr>
          <w:rFonts w:ascii="Times New Roman" w:hAnsi="Times New Roman" w:cs="Times New Roman"/>
          <w:sz w:val="24"/>
          <w:szCs w:val="24"/>
          <w:lang w:val="uk-UA"/>
        </w:rPr>
        <w:t>спеціальних та галузевих соціологічних теорій</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методологію конкретного соціологічного дослідження.</w:t>
      </w:r>
    </w:p>
    <w:p w:rsidR="00E01610" w:rsidRPr="00A20ECF" w:rsidRDefault="00E01610" w:rsidP="00091B16">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E01610" w:rsidRDefault="00E01610" w:rsidP="00091B16">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Метою курсу є </w:t>
      </w:r>
      <w:r>
        <w:rPr>
          <w:rFonts w:ascii="Times New Roman" w:hAnsi="Times New Roman" w:cs="Times New Roman"/>
          <w:sz w:val="24"/>
          <w:szCs w:val="24"/>
          <w:lang w:val="uk-UA"/>
        </w:rPr>
        <w:t>формування у студентів зрозуміння сутності та особливостей законів і закономірностей, за якими функціонують соціальні групи, спільноти та суспільство в цілому.</w:t>
      </w:r>
    </w:p>
    <w:p w:rsidR="00E01610" w:rsidRPr="00A20ECF" w:rsidRDefault="00E01610" w:rsidP="00091B16">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специфіки соціології як науки про суспільство</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Засвоєння сучасних соціологічних парадигм</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особливостей функціонування соціальних інститутів, формування і розвитку взаємодії у соціальних групах</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усвідомлення важливості опанування спеціальних та галузевих соціологічних теорій для професійного зростання</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вміння аналізувати проблеми функціонування сучасного суспільства та визначати перспективи його розвитку</w:t>
      </w:r>
      <w:r w:rsidRPr="00A20ECF">
        <w:rPr>
          <w:rFonts w:ascii="Times New Roman" w:hAnsi="Times New Roman" w:cs="Times New Roman"/>
          <w:sz w:val="24"/>
          <w:szCs w:val="24"/>
          <w:lang w:val="uk-UA"/>
        </w:rPr>
        <w:t>;</w:t>
      </w:r>
    </w:p>
    <w:p w:rsidR="00E01610" w:rsidRPr="00A20ECF" w:rsidRDefault="00E01610" w:rsidP="00AA6832">
      <w:pPr>
        <w:pStyle w:val="ListParagraph"/>
        <w:numPr>
          <w:ilvl w:val="0"/>
          <w:numId w:val="3"/>
        </w:numPr>
        <w:tabs>
          <w:tab w:val="left" w:pos="3828"/>
        </w:tabs>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підготувати та провести соціологічне дослідження</w:t>
      </w:r>
      <w:r w:rsidRPr="00A20ECF">
        <w:rPr>
          <w:rFonts w:ascii="Times New Roman" w:hAnsi="Times New Roman" w:cs="Times New Roman"/>
          <w:sz w:val="24"/>
          <w:szCs w:val="24"/>
          <w:lang w:val="uk-UA"/>
        </w:rPr>
        <w:t>.</w:t>
      </w:r>
    </w:p>
    <w:p w:rsidR="00E01610" w:rsidRPr="00EB3841" w:rsidRDefault="00E01610" w:rsidP="00091B16">
      <w:pPr>
        <w:pStyle w:val="ListParagraph"/>
        <w:numPr>
          <w:ilvl w:val="0"/>
          <w:numId w:val="1"/>
        </w:numPr>
        <w:tabs>
          <w:tab w:val="left" w:pos="3828"/>
        </w:tabs>
        <w:rPr>
          <w:rFonts w:ascii="Times New Roman" w:hAnsi="Times New Roman" w:cs="Times New Roman"/>
          <w:b/>
          <w:bCs/>
          <w:sz w:val="24"/>
          <w:szCs w:val="24"/>
          <w:lang w:val="uk-UA"/>
        </w:rPr>
      </w:pPr>
      <w:r w:rsidRPr="00EB3841">
        <w:rPr>
          <w:rFonts w:ascii="Times New Roman" w:hAnsi="Times New Roman" w:cs="Times New Roman"/>
          <w:b/>
          <w:bCs/>
          <w:sz w:val="24"/>
          <w:szCs w:val="24"/>
          <w:lang w:val="uk-UA"/>
        </w:rPr>
        <w:t xml:space="preserve">Компетентності та програмні результати навчання </w:t>
      </w:r>
    </w:p>
    <w:p w:rsidR="00E01610" w:rsidRPr="00507D36" w:rsidRDefault="00E01610" w:rsidP="00507D36">
      <w:pPr>
        <w:ind w:left="360"/>
        <w:jc w:val="both"/>
        <w:rPr>
          <w:rFonts w:ascii="Times New Roman" w:hAnsi="Times New Roman" w:cs="Times New Roman"/>
          <w:sz w:val="24"/>
          <w:szCs w:val="24"/>
          <w:lang w:val="uk-UA"/>
        </w:rPr>
      </w:pPr>
      <w:r w:rsidRPr="00507D36">
        <w:rPr>
          <w:rFonts w:ascii="Times New Roman" w:hAnsi="Times New Roman" w:cs="Times New Roman"/>
          <w:b/>
          <w:bCs/>
          <w:sz w:val="24"/>
          <w:szCs w:val="24"/>
          <w:lang w:val="uk-UA"/>
        </w:rPr>
        <w:t>ЗК-1.</w:t>
      </w:r>
      <w:r w:rsidRPr="00507D36">
        <w:rPr>
          <w:rFonts w:ascii="Times New Roman" w:hAnsi="Times New Roman" w:cs="Times New Roman"/>
          <w:sz w:val="24"/>
          <w:szCs w:val="24"/>
          <w:lang w:val="uk-UA"/>
        </w:rPr>
        <w:t xml:space="preserve"> Здатність до продуктивного (абстрактного, образного, дискурсивного, креативного) мислення. Здатність до самостійного пошуку, обробки та аналізу інформації з різних джерел. Здатність до самокритики і сприймання конструктивної критики.</w:t>
      </w:r>
    </w:p>
    <w:p w:rsidR="00E01610" w:rsidRPr="00507D36" w:rsidRDefault="00E01610" w:rsidP="00507D36">
      <w:pPr>
        <w:ind w:left="360"/>
        <w:jc w:val="both"/>
        <w:rPr>
          <w:rFonts w:ascii="Times New Roman" w:hAnsi="Times New Roman" w:cs="Times New Roman"/>
          <w:sz w:val="24"/>
          <w:szCs w:val="24"/>
          <w:lang w:val="uk-UA"/>
        </w:rPr>
      </w:pPr>
      <w:r w:rsidRPr="00507D36">
        <w:rPr>
          <w:rFonts w:ascii="Times New Roman" w:hAnsi="Times New Roman" w:cs="Times New Roman"/>
          <w:b/>
          <w:bCs/>
          <w:sz w:val="24"/>
          <w:szCs w:val="24"/>
          <w:lang w:val="uk-UA"/>
        </w:rPr>
        <w:t>ЗК-2</w:t>
      </w:r>
      <w:r w:rsidRPr="00507D36">
        <w:rPr>
          <w:rFonts w:ascii="Times New Roman" w:hAnsi="Times New Roman" w:cs="Times New Roman"/>
          <w:sz w:val="24"/>
          <w:szCs w:val="24"/>
          <w:lang w:val="uk-UA"/>
        </w:rPr>
        <w:t>. Здатність ідентифікувати, формулювати та розв’язувати проблеми. Здатність до планування, складання прогнозів і передбачення наслідків своїх дій. Здатність приймати рішення і діяти відповідно до морально-етичних і правових норм.</w:t>
      </w:r>
    </w:p>
    <w:p w:rsidR="00E01610" w:rsidRPr="00507D36" w:rsidRDefault="00E01610" w:rsidP="00507D36">
      <w:pPr>
        <w:ind w:left="360"/>
        <w:jc w:val="both"/>
        <w:rPr>
          <w:rFonts w:ascii="Times New Roman" w:hAnsi="Times New Roman" w:cs="Times New Roman"/>
          <w:sz w:val="24"/>
          <w:szCs w:val="24"/>
          <w:lang w:val="uk-UA"/>
        </w:rPr>
      </w:pPr>
      <w:r w:rsidRPr="00507D36">
        <w:rPr>
          <w:rFonts w:ascii="Times New Roman" w:hAnsi="Times New Roman" w:cs="Times New Roman"/>
          <w:b/>
          <w:bCs/>
          <w:sz w:val="24"/>
          <w:szCs w:val="24"/>
          <w:lang w:val="uk-UA"/>
        </w:rPr>
        <w:t>ЗК-</w:t>
      </w:r>
      <w:r w:rsidRPr="00507D36">
        <w:rPr>
          <w:rFonts w:ascii="Times New Roman" w:hAnsi="Times New Roman" w:cs="Times New Roman"/>
          <w:b/>
          <w:bCs/>
          <w:sz w:val="24"/>
          <w:szCs w:val="24"/>
        </w:rPr>
        <w:t>4</w:t>
      </w:r>
      <w:r w:rsidRPr="00507D36">
        <w:rPr>
          <w:rFonts w:ascii="Times New Roman" w:hAnsi="Times New Roman" w:cs="Times New Roman"/>
          <w:sz w:val="24"/>
          <w:szCs w:val="24"/>
          <w:lang w:val="uk-UA"/>
        </w:rPr>
        <w:t>. Здатність до вільного користування засобами сучасних інформаційних і комунікаційних технологій.</w:t>
      </w:r>
    </w:p>
    <w:p w:rsidR="00E01610" w:rsidRPr="00507D36" w:rsidRDefault="00E01610" w:rsidP="00507D36">
      <w:pPr>
        <w:tabs>
          <w:tab w:val="left" w:pos="3828"/>
        </w:tabs>
        <w:autoSpaceDE w:val="0"/>
        <w:autoSpaceDN w:val="0"/>
        <w:adjustRightInd w:val="0"/>
        <w:ind w:left="426"/>
        <w:jc w:val="both"/>
        <w:rPr>
          <w:rFonts w:ascii="Times New Roman" w:hAnsi="Times New Roman" w:cs="Times New Roman"/>
          <w:sz w:val="28"/>
          <w:szCs w:val="28"/>
          <w:lang w:val="uk-UA"/>
        </w:rPr>
      </w:pPr>
      <w:r w:rsidRPr="00507D36">
        <w:rPr>
          <w:rFonts w:ascii="Times New Roman" w:hAnsi="Times New Roman" w:cs="Times New Roman"/>
          <w:b/>
          <w:bCs/>
          <w:sz w:val="28"/>
          <w:szCs w:val="28"/>
          <w:lang w:val="uk-UA"/>
        </w:rPr>
        <w:t>ПРН 3.</w:t>
      </w:r>
      <w:r w:rsidRPr="00507D36">
        <w:rPr>
          <w:rFonts w:ascii="Times New Roman" w:hAnsi="Times New Roman" w:cs="Times New Roman"/>
          <w:sz w:val="28"/>
          <w:szCs w:val="28"/>
          <w:lang w:val="uk-UA"/>
        </w:rPr>
        <w:t xml:space="preserve"> Розуміти природу і знати вікові особливості дітей з різними рівнями розвитку в нормі, особливості розвитку обдарованих дітей, індивідуальні відмінності дітей з особливими потребами. Планувати освітнью роботу з урахуванням вікових і індивідуальних можливостей дітей раннього і дошкільного віку, дітей з особливими потребами та складати прогнози щодо її ефективності. Володіти технологіями дошкільної інклюзивної освіти; вміти організовувати групове й індивідуальне навчання і виховання дітей з особливими потребами.</w:t>
      </w:r>
    </w:p>
    <w:p w:rsidR="00E01610" w:rsidRPr="00507D36" w:rsidRDefault="00E01610" w:rsidP="00507D36">
      <w:pPr>
        <w:tabs>
          <w:tab w:val="left" w:pos="3828"/>
        </w:tabs>
        <w:autoSpaceDE w:val="0"/>
        <w:autoSpaceDN w:val="0"/>
        <w:adjustRightInd w:val="0"/>
        <w:ind w:left="426"/>
        <w:jc w:val="both"/>
        <w:rPr>
          <w:rFonts w:ascii="Times New Roman" w:hAnsi="Times New Roman" w:cs="Times New Roman"/>
          <w:sz w:val="28"/>
          <w:szCs w:val="28"/>
          <w:lang w:val="uk-UA"/>
        </w:rPr>
      </w:pPr>
      <w:r w:rsidRPr="00507D36">
        <w:rPr>
          <w:rFonts w:ascii="Times New Roman" w:hAnsi="Times New Roman" w:cs="Times New Roman"/>
          <w:b/>
          <w:bCs/>
          <w:sz w:val="28"/>
          <w:szCs w:val="28"/>
          <w:lang w:val="uk-UA"/>
        </w:rPr>
        <w:t>ПРН 6.</w:t>
      </w:r>
      <w:r w:rsidRPr="00507D36">
        <w:rPr>
          <w:rFonts w:ascii="Times New Roman" w:hAnsi="Times New Roman" w:cs="Times New Roman"/>
          <w:sz w:val="28"/>
          <w:szCs w:val="28"/>
          <w:lang w:val="uk-UA"/>
        </w:rPr>
        <w:t xml:space="preserve"> Аналізувати педагогічні системи минулого та творчо трансформувати їх потенціал у сучасний освітній процес ЗДО.</w:t>
      </w:r>
    </w:p>
    <w:p w:rsidR="00E01610" w:rsidRPr="00507D36" w:rsidRDefault="00E01610" w:rsidP="00507D36">
      <w:pPr>
        <w:tabs>
          <w:tab w:val="left" w:pos="3828"/>
        </w:tabs>
        <w:autoSpaceDE w:val="0"/>
        <w:autoSpaceDN w:val="0"/>
        <w:adjustRightInd w:val="0"/>
        <w:ind w:left="426"/>
        <w:jc w:val="both"/>
        <w:rPr>
          <w:rFonts w:ascii="Times New Roman" w:hAnsi="Times New Roman" w:cs="Times New Roman"/>
          <w:sz w:val="28"/>
          <w:szCs w:val="28"/>
          <w:lang w:val="uk-UA"/>
        </w:rPr>
      </w:pPr>
      <w:r w:rsidRPr="00507D36">
        <w:rPr>
          <w:rFonts w:ascii="Times New Roman" w:hAnsi="Times New Roman" w:cs="Times New Roman"/>
          <w:b/>
          <w:bCs/>
          <w:sz w:val="28"/>
          <w:szCs w:val="28"/>
          <w:lang w:val="uk-UA"/>
        </w:rPr>
        <w:t>ПРН 8.</w:t>
      </w:r>
      <w:r w:rsidRPr="00507D36">
        <w:rPr>
          <w:rFonts w:ascii="Times New Roman" w:hAnsi="Times New Roman" w:cs="Times New Roman"/>
          <w:sz w:val="28"/>
          <w:szCs w:val="28"/>
          <w:lang w:val="uk-UA"/>
        </w:rPr>
        <w:t xml:space="preserve"> Володіти технологіями організації розвивального предметно-ігрового, природно-екологічного, пізнавального, мовленнєвого середовища в різних групах раннього і дошкільного віку.</w:t>
      </w:r>
    </w:p>
    <w:p w:rsidR="00E01610" w:rsidRPr="00A20ECF" w:rsidRDefault="00E01610" w:rsidP="00091B16">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E01610" w:rsidRPr="00A20ECF">
        <w:tc>
          <w:tcPr>
            <w:tcW w:w="3510" w:type="dxa"/>
          </w:tcPr>
          <w:p w:rsidR="00E01610" w:rsidRPr="00A20ECF" w:rsidRDefault="00E01610" w:rsidP="00091B16">
            <w:pPr>
              <w:pStyle w:val="ListParagraph"/>
              <w:tabs>
                <w:tab w:val="left" w:pos="3828"/>
              </w:tabs>
              <w:ind w:left="0"/>
              <w:rPr>
                <w:rFonts w:ascii="Times New Roman" w:hAnsi="Times New Roman" w:cs="Times New Roman"/>
                <w:sz w:val="24"/>
                <w:szCs w:val="24"/>
                <w:lang w:val="uk-UA"/>
              </w:rPr>
            </w:pPr>
          </w:p>
        </w:tc>
        <w:tc>
          <w:tcPr>
            <w:tcW w:w="3486" w:type="dxa"/>
          </w:tcPr>
          <w:p w:rsidR="00E01610" w:rsidRPr="00A20ECF" w:rsidRDefault="00E01610" w:rsidP="00091B16">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E01610" w:rsidRPr="00A20ECF" w:rsidRDefault="00E01610" w:rsidP="00091B16">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E01610" w:rsidRPr="00A20ECF" w:rsidRDefault="00E01610" w:rsidP="00091B16">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E01610" w:rsidRPr="00A20ECF">
        <w:tc>
          <w:tcPr>
            <w:tcW w:w="3510" w:type="dxa"/>
          </w:tcPr>
          <w:p w:rsidR="00E01610" w:rsidRPr="00A20ECF" w:rsidRDefault="00E01610" w:rsidP="00091B16">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E01610" w:rsidRPr="00A20ECF" w:rsidRDefault="00E01610" w:rsidP="00091B16">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531" w:type="dxa"/>
          </w:tcPr>
          <w:p w:rsidR="00E01610" w:rsidRPr="00A20ECF" w:rsidRDefault="00E01610" w:rsidP="00091B16">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895" w:type="dxa"/>
          </w:tcPr>
          <w:p w:rsidR="00E01610" w:rsidRPr="00A20ECF" w:rsidRDefault="00E01610" w:rsidP="00091B16">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6</w:t>
            </w:r>
            <w:r>
              <w:rPr>
                <w:rFonts w:ascii="Times New Roman" w:hAnsi="Times New Roman" w:cs="Times New Roman"/>
                <w:sz w:val="24"/>
                <w:szCs w:val="24"/>
                <w:lang w:val="uk-UA"/>
              </w:rPr>
              <w:t>0</w:t>
            </w:r>
          </w:p>
        </w:tc>
      </w:tr>
    </w:tbl>
    <w:p w:rsidR="00E01610" w:rsidRPr="00A20ECF" w:rsidRDefault="00E01610" w:rsidP="00091B16">
      <w:pPr>
        <w:pStyle w:val="ListParagraph"/>
        <w:tabs>
          <w:tab w:val="left" w:pos="3828"/>
        </w:tabs>
        <w:rPr>
          <w:rFonts w:ascii="Times New Roman" w:hAnsi="Times New Roman" w:cs="Times New Roman"/>
          <w:sz w:val="24"/>
          <w:szCs w:val="24"/>
          <w:lang w:val="uk-UA"/>
        </w:rPr>
      </w:pPr>
    </w:p>
    <w:p w:rsidR="00E01610" w:rsidRPr="00A20ECF" w:rsidRDefault="00E01610" w:rsidP="00091B16">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E01610" w:rsidRPr="00A20ECF">
        <w:tc>
          <w:tcPr>
            <w:tcW w:w="2707" w:type="dxa"/>
          </w:tcPr>
          <w:p w:rsidR="00E01610" w:rsidRPr="00A20ECF" w:rsidRDefault="00E01610" w:rsidP="00091B16">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E01610" w:rsidRPr="00A20ECF" w:rsidRDefault="00E01610" w:rsidP="00091B16">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E01610" w:rsidRPr="00F320D8" w:rsidRDefault="00E01610" w:rsidP="00091B16">
            <w:pPr>
              <w:pStyle w:val="ListParagraph"/>
              <w:tabs>
                <w:tab w:val="left" w:pos="3828"/>
              </w:tabs>
              <w:ind w:left="0"/>
              <w:jc w:val="center"/>
              <w:rPr>
                <w:rFonts w:ascii="Times New Roman" w:hAnsi="Times New Roman" w:cs="Times New Roman"/>
                <w:b/>
                <w:bCs/>
                <w:sz w:val="24"/>
                <w:szCs w:val="24"/>
                <w:lang w:val="uk-UA"/>
              </w:rPr>
            </w:pPr>
            <w:r w:rsidRPr="00F320D8">
              <w:rPr>
                <w:rFonts w:ascii="Times New Roman" w:hAnsi="Times New Roman" w:cs="Times New Roman"/>
                <w:b/>
                <w:bCs/>
                <w:sz w:val="24"/>
                <w:szCs w:val="24"/>
                <w:lang w:val="uk-UA"/>
              </w:rPr>
              <w:t>Спеціальність</w:t>
            </w:r>
          </w:p>
        </w:tc>
        <w:tc>
          <w:tcPr>
            <w:tcW w:w="2465" w:type="dxa"/>
          </w:tcPr>
          <w:p w:rsidR="00E01610" w:rsidRPr="00A20ECF" w:rsidRDefault="00E01610" w:rsidP="00091B16">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E01610" w:rsidRPr="00A20ECF" w:rsidRDefault="00E01610" w:rsidP="00091B16">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E01610" w:rsidRPr="00A20ECF" w:rsidRDefault="00E01610" w:rsidP="00091B16">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E01610" w:rsidRPr="00A20ECF">
        <w:tc>
          <w:tcPr>
            <w:tcW w:w="2707" w:type="dxa"/>
          </w:tcPr>
          <w:p w:rsidR="00E01610" w:rsidRPr="00A20ECF" w:rsidRDefault="00E01610" w:rsidP="00091B16">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E01610" w:rsidRPr="00A20ECF" w:rsidRDefault="00E01610" w:rsidP="00091B16">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E01610" w:rsidRPr="00A20ECF" w:rsidRDefault="00E01610" w:rsidP="00091B16">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012 Дошкільна освіта</w:t>
            </w:r>
          </w:p>
        </w:tc>
        <w:tc>
          <w:tcPr>
            <w:tcW w:w="2465" w:type="dxa"/>
          </w:tcPr>
          <w:p w:rsidR="00E01610" w:rsidRPr="00A20ECF" w:rsidRDefault="00E01610" w:rsidP="00091B16">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r>
              <w:rPr>
                <w:rFonts w:ascii="Times New Roman" w:hAnsi="Times New Roman" w:cs="Times New Roman"/>
                <w:sz w:val="24"/>
                <w:szCs w:val="24"/>
                <w:lang w:val="uk-UA"/>
              </w:rPr>
              <w:t>І</w:t>
            </w:r>
          </w:p>
        </w:tc>
        <w:tc>
          <w:tcPr>
            <w:tcW w:w="2638" w:type="dxa"/>
          </w:tcPr>
          <w:p w:rsidR="00E01610" w:rsidRPr="00A20ECF" w:rsidRDefault="00E01610" w:rsidP="00091B16">
            <w:pPr>
              <w:pStyle w:val="ListParagraph"/>
              <w:tabs>
                <w:tab w:val="left" w:pos="3828"/>
              </w:tabs>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Вибіркова</w:t>
            </w:r>
          </w:p>
        </w:tc>
      </w:tr>
    </w:tbl>
    <w:p w:rsidR="00E01610" w:rsidRPr="00A20ECF" w:rsidRDefault="00E01610" w:rsidP="00091B16">
      <w:pPr>
        <w:pStyle w:val="ListParagraph"/>
        <w:tabs>
          <w:tab w:val="left" w:pos="3828"/>
        </w:tabs>
        <w:rPr>
          <w:rFonts w:ascii="Times New Roman" w:hAnsi="Times New Roman" w:cs="Times New Roman"/>
          <w:sz w:val="24"/>
          <w:szCs w:val="24"/>
          <w:lang w:val="uk-UA"/>
        </w:rPr>
      </w:pPr>
    </w:p>
    <w:p w:rsidR="00E01610" w:rsidRPr="00A20ECF" w:rsidRDefault="00E01610" w:rsidP="00091B16">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E01610" w:rsidRPr="00A20ECF" w:rsidRDefault="00E01610" w:rsidP="00091B16">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E01610" w:rsidRPr="00A20ECF" w:rsidRDefault="00E01610" w:rsidP="00091B16">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42"/>
        <w:gridCol w:w="1843"/>
        <w:gridCol w:w="2410"/>
        <w:gridCol w:w="1701"/>
        <w:gridCol w:w="2143"/>
        <w:gridCol w:w="2417"/>
      </w:tblGrid>
      <w:tr w:rsidR="00E01610" w:rsidRPr="00AB0A77">
        <w:trPr>
          <w:gridAfter w:val="1"/>
          <w:wAfter w:w="2417" w:type="dxa"/>
        </w:trPr>
        <w:tc>
          <w:tcPr>
            <w:tcW w:w="2423" w:type="dxa"/>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22" w:type="dxa"/>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5" w:type="dxa"/>
            <w:gridSpan w:val="2"/>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10" w:type="dxa"/>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3" w:type="dxa"/>
          </w:tcPr>
          <w:p w:rsidR="00E01610" w:rsidRPr="00A20ECF" w:rsidRDefault="00E01610" w:rsidP="00091B1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E01610" w:rsidRPr="00AB0A77">
        <w:trPr>
          <w:gridAfter w:val="1"/>
          <w:wAfter w:w="2417" w:type="dxa"/>
        </w:trPr>
        <w:tc>
          <w:tcPr>
            <w:tcW w:w="14584" w:type="dxa"/>
            <w:gridSpan w:val="7"/>
          </w:tcPr>
          <w:p w:rsidR="00E01610" w:rsidRPr="00A20ECF" w:rsidRDefault="00E01610" w:rsidP="00F320D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 xml:space="preserve">ЗАГАЛЬНА </w:t>
            </w:r>
            <w:r w:rsidRPr="00A20ECF">
              <w:rPr>
                <w:rFonts w:ascii="Times New Roman" w:hAnsi="Times New Roman" w:cs="Times New Roman"/>
                <w:b/>
                <w:bCs/>
                <w:sz w:val="24"/>
                <w:szCs w:val="24"/>
                <w:lang w:val="uk-UA"/>
              </w:rPr>
              <w:t>СО</w:t>
            </w:r>
            <w:r>
              <w:rPr>
                <w:rFonts w:ascii="Times New Roman" w:hAnsi="Times New Roman" w:cs="Times New Roman"/>
                <w:b/>
                <w:bCs/>
                <w:sz w:val="24"/>
                <w:szCs w:val="24"/>
                <w:lang w:val="uk-UA"/>
              </w:rPr>
              <w:t>Ц</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ОЛОГ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Я</w:t>
            </w:r>
          </w:p>
        </w:tc>
      </w:tr>
      <w:tr w:rsidR="00E01610" w:rsidRPr="00AB0A77">
        <w:trPr>
          <w:gridAfter w:val="1"/>
          <w:wAfter w:w="2417" w:type="dxa"/>
        </w:trPr>
        <w:tc>
          <w:tcPr>
            <w:tcW w:w="2423" w:type="dxa"/>
            <w:vMerge w:val="restart"/>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01610" w:rsidRPr="00A20ECF"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A20ECF">
              <w:rPr>
                <w:rFonts w:ascii="Times New Roman" w:hAnsi="Times New Roman" w:cs="Times New Roman"/>
                <w:sz w:val="24"/>
                <w:szCs w:val="24"/>
                <w:lang w:val="uk-UA"/>
              </w:rPr>
              <w:t>8.09</w:t>
            </w:r>
            <w:r>
              <w:rPr>
                <w:rFonts w:ascii="Times New Roman" w:hAnsi="Times New Roman" w:cs="Times New Roman"/>
                <w:sz w:val="24"/>
                <w:szCs w:val="24"/>
                <w:lang w:val="uk-UA"/>
              </w:rPr>
              <w:t>-</w:t>
            </w:r>
            <w:r w:rsidRPr="00A20ECF">
              <w:rPr>
                <w:rFonts w:ascii="Times New Roman" w:hAnsi="Times New Roman" w:cs="Times New Roman"/>
                <w:sz w:val="24"/>
                <w:szCs w:val="24"/>
                <w:lang w:val="uk-UA"/>
              </w:rPr>
              <w:t xml:space="preserve"> </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 академічні години</w:t>
            </w:r>
          </w:p>
        </w:tc>
        <w:tc>
          <w:tcPr>
            <w:tcW w:w="3922"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E4252B">
              <w:rPr>
                <w:rFonts w:ascii="Times New Roman" w:hAnsi="Times New Roman" w:cs="Times New Roman"/>
                <w:b/>
                <w:bCs/>
                <w:sz w:val="24"/>
                <w:szCs w:val="24"/>
                <w:lang w:val="uk-UA"/>
              </w:rPr>
              <w:t>Соціологія як наука</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A20ECF" w:rsidRDefault="00E01610" w:rsidP="00AA6832">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Об’єкт та предмет соціології. Основні категорії соціології</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Структура та рівні соціологічного знанн</w:t>
            </w:r>
            <w:r w:rsidRPr="00A20ECF">
              <w:rPr>
                <w:rStyle w:val="Strong"/>
                <w:rFonts w:ascii="Times New Roman" w:hAnsi="Times New Roman" w:cs="Times New Roman"/>
                <w:b w:val="0"/>
                <w:bCs w:val="0"/>
                <w:sz w:val="24"/>
                <w:szCs w:val="24"/>
                <w:lang w:val="uk-UA"/>
              </w:rPr>
              <w:t>я.</w:t>
            </w:r>
          </w:p>
          <w:p w:rsidR="00E01610" w:rsidRPr="00A20ECF" w:rsidRDefault="00E01610" w:rsidP="00AA6832">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Методи соціології</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lang w:val="uk-UA"/>
              </w:rPr>
              <w:t xml:space="preserve">Основні </w:t>
            </w:r>
            <w:r>
              <w:rPr>
                <w:rStyle w:val="Strong"/>
                <w:rFonts w:ascii="Times New Roman" w:hAnsi="Times New Roman" w:cs="Times New Roman"/>
                <w:b w:val="0"/>
                <w:bCs w:val="0"/>
                <w:sz w:val="24"/>
                <w:szCs w:val="24"/>
                <w:lang w:val="uk-UA"/>
              </w:rPr>
              <w:t>функції</w:t>
            </w:r>
            <w:r w:rsidRPr="00A20ECF">
              <w:rPr>
                <w:rStyle w:val="Strong"/>
                <w:rFonts w:ascii="Times New Roman" w:hAnsi="Times New Roman" w:cs="Times New Roman"/>
                <w:b w:val="0"/>
                <w:bCs w:val="0"/>
                <w:sz w:val="24"/>
                <w:szCs w:val="24"/>
                <w:lang w:val="uk-UA"/>
              </w:rPr>
              <w:t xml:space="preserve"> </w:t>
            </w:r>
            <w:r>
              <w:rPr>
                <w:rStyle w:val="Strong"/>
                <w:rFonts w:ascii="Times New Roman" w:hAnsi="Times New Roman" w:cs="Times New Roman"/>
                <w:b w:val="0"/>
                <w:bCs w:val="0"/>
                <w:sz w:val="24"/>
                <w:szCs w:val="24"/>
                <w:lang w:val="uk-UA"/>
              </w:rPr>
              <w:t>соціо</w:t>
            </w:r>
            <w:r w:rsidRPr="00A20ECF">
              <w:rPr>
                <w:rStyle w:val="Strong"/>
                <w:rFonts w:ascii="Times New Roman" w:hAnsi="Times New Roman" w:cs="Times New Roman"/>
                <w:b w:val="0"/>
                <w:bCs w:val="0"/>
                <w:sz w:val="24"/>
                <w:szCs w:val="24"/>
                <w:lang w:val="uk-UA"/>
              </w:rPr>
              <w:t>ло</w:t>
            </w:r>
            <w:r>
              <w:rPr>
                <w:rStyle w:val="Strong"/>
                <w:rFonts w:ascii="Times New Roman" w:hAnsi="Times New Roman" w:cs="Times New Roman"/>
                <w:b w:val="0"/>
                <w:bCs w:val="0"/>
                <w:sz w:val="24"/>
                <w:szCs w:val="24"/>
                <w:lang w:val="uk-UA"/>
              </w:rPr>
              <w:t>гії</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4"/>
              </w:numPr>
              <w:spacing w:after="0" w:line="240" w:lineRule="auto"/>
              <w:ind w:left="16" w:hanging="35"/>
              <w:jc w:val="both"/>
              <w:rPr>
                <w:rFonts w:ascii="Times New Roman" w:hAnsi="Times New Roman" w:cs="Times New Roman"/>
                <w:sz w:val="24"/>
                <w:szCs w:val="24"/>
                <w:lang w:val="uk-UA"/>
              </w:rPr>
            </w:pPr>
            <w:r>
              <w:rPr>
                <w:rStyle w:val="Strong"/>
                <w:rFonts w:ascii="Times New Roman" w:hAnsi="Times New Roman" w:cs="Times New Roman"/>
                <w:b w:val="0"/>
                <w:bCs w:val="0"/>
                <w:sz w:val="24"/>
                <w:szCs w:val="24"/>
                <w:lang w:val="uk-UA"/>
              </w:rPr>
              <w:t>Зв'язок соціології з іншими науками</w:t>
            </w:r>
            <w:r w:rsidRPr="00A20ECF">
              <w:rPr>
                <w:rStyle w:val="Strong"/>
                <w:rFonts w:ascii="Times New Roman" w:hAnsi="Times New Roman" w:cs="Times New Roman"/>
                <w:b w:val="0"/>
                <w:bCs w:val="0"/>
                <w:sz w:val="24"/>
                <w:szCs w:val="24"/>
                <w:lang w:val="uk-UA"/>
              </w:rPr>
              <w:t>.</w:t>
            </w:r>
          </w:p>
        </w:tc>
        <w:tc>
          <w:tcPr>
            <w:tcW w:w="1985" w:type="dxa"/>
            <w:gridSpan w:val="2"/>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E01610" w:rsidRDefault="00E01610" w:rsidP="00E1064F">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13,14,15,20,46</w:t>
            </w:r>
          </w:p>
          <w:p w:rsidR="00E01610" w:rsidRDefault="00E01610" w:rsidP="00E1064F">
            <w:pPr>
              <w:spacing w:after="0" w:line="240" w:lineRule="auto"/>
              <w:jc w:val="center"/>
              <w:rPr>
                <w:rFonts w:ascii="Times New Roman" w:hAnsi="Times New Roman" w:cs="Times New Roman"/>
                <w:sz w:val="24"/>
                <w:szCs w:val="24"/>
                <w:lang w:val="uk-UA"/>
              </w:rPr>
            </w:pPr>
          </w:p>
          <w:p w:rsidR="00E01610" w:rsidRDefault="00E01610" w:rsidP="00E1064F">
            <w:pPr>
              <w:spacing w:after="0" w:line="240" w:lineRule="auto"/>
              <w:jc w:val="center"/>
              <w:rPr>
                <w:rFonts w:ascii="Times New Roman" w:hAnsi="Times New Roman" w:cs="Times New Roman"/>
                <w:sz w:val="24"/>
                <w:szCs w:val="24"/>
                <w:lang w:val="uk-UA"/>
              </w:rPr>
            </w:pPr>
          </w:p>
          <w:p w:rsidR="00E01610" w:rsidRPr="00A20ECF" w:rsidRDefault="00E01610" w:rsidP="00E1064F">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011C20">
        <w:trPr>
          <w:gridAfter w:val="1"/>
          <w:wAfter w:w="2417" w:type="dxa"/>
        </w:trPr>
        <w:tc>
          <w:tcPr>
            <w:tcW w:w="2423" w:type="dxa"/>
            <w:vMerge/>
          </w:tcPr>
          <w:p w:rsidR="00E01610" w:rsidRPr="00A20ECF" w:rsidRDefault="00E01610" w:rsidP="00091B16">
            <w:pPr>
              <w:spacing w:after="0" w:line="240" w:lineRule="auto"/>
              <w:jc w:val="center"/>
              <w:rPr>
                <w:rFonts w:ascii="Times New Roman" w:hAnsi="Times New Roman" w:cs="Times New Roman"/>
                <w:sz w:val="24"/>
                <w:szCs w:val="24"/>
                <w:lang w:val="uk-UA"/>
              </w:rPr>
            </w:pPr>
          </w:p>
        </w:tc>
        <w:tc>
          <w:tcPr>
            <w:tcW w:w="3922"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 </w:t>
            </w:r>
            <w:r w:rsidRPr="00BC56F0">
              <w:rPr>
                <w:rFonts w:ascii="Times New Roman" w:hAnsi="Times New Roman" w:cs="Times New Roman"/>
                <w:b/>
                <w:bCs/>
                <w:sz w:val="24"/>
                <w:szCs w:val="24"/>
                <w:lang w:val="uk-UA"/>
              </w:rPr>
              <w:t>Історія соціології</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A20ECF" w:rsidRDefault="00E01610" w:rsidP="00AA6832">
            <w:pPr>
              <w:numPr>
                <w:ilvl w:val="0"/>
                <w:numId w:val="5"/>
              </w:numPr>
              <w:spacing w:after="0" w:line="240" w:lineRule="auto"/>
              <w:ind w:left="412" w:hanging="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Передумови </w:t>
            </w:r>
            <w:r>
              <w:rPr>
                <w:rFonts w:ascii="Times New Roman" w:hAnsi="Times New Roman" w:cs="Times New Roman"/>
                <w:sz w:val="24"/>
                <w:szCs w:val="24"/>
                <w:lang w:val="uk-UA"/>
              </w:rPr>
              <w:t>становлення соціології як науки про суспільство</w:t>
            </w:r>
            <w:r w:rsidRPr="00A20ECF">
              <w:rPr>
                <w:rFonts w:ascii="Times New Roman" w:hAnsi="Times New Roman" w:cs="Times New Roman"/>
                <w:sz w:val="24"/>
                <w:szCs w:val="24"/>
                <w:lang w:val="uk-UA"/>
              </w:rPr>
              <w:t>.</w:t>
            </w:r>
          </w:p>
          <w:p w:rsidR="00E01610" w:rsidRPr="00A20ECF" w:rsidRDefault="00E01610" w:rsidP="00AA6832">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Класична соціологія ХІХ – І половини ХХ століть.</w:t>
            </w:r>
          </w:p>
          <w:p w:rsidR="00E01610" w:rsidRPr="00A20ECF" w:rsidRDefault="00E01610" w:rsidP="00AA6832">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Історія української соціологічної думки</w:t>
            </w:r>
            <w:r w:rsidRPr="00A20ECF">
              <w:rPr>
                <w:rFonts w:ascii="Times New Roman" w:hAnsi="Times New Roman" w:cs="Times New Roman"/>
                <w:sz w:val="24"/>
                <w:szCs w:val="24"/>
                <w:lang w:val="uk-UA"/>
              </w:rPr>
              <w:t>.</w:t>
            </w:r>
          </w:p>
        </w:tc>
        <w:tc>
          <w:tcPr>
            <w:tcW w:w="1985" w:type="dxa"/>
            <w:gridSpan w:val="2"/>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13,14,15,16, 20,29,30,36,37,41.46</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rPr>
          <w:gridAfter w:val="1"/>
          <w:wAfter w:w="2417" w:type="dxa"/>
        </w:trPr>
        <w:tc>
          <w:tcPr>
            <w:tcW w:w="242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w:t>
            </w:r>
            <w:r w:rsidRPr="00A20ECF">
              <w:rPr>
                <w:rFonts w:ascii="Times New Roman" w:hAnsi="Times New Roman" w:cs="Times New Roman"/>
                <w:sz w:val="24"/>
                <w:szCs w:val="24"/>
                <w:lang w:val="uk-UA"/>
              </w:rPr>
              <w:t>9</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BC56F0" w:rsidRDefault="00E01610" w:rsidP="00AA6832">
            <w:pPr>
              <w:numPr>
                <w:ilvl w:val="0"/>
                <w:numId w:val="6"/>
              </w:numPr>
              <w:spacing w:after="0" w:line="240" w:lineRule="auto"/>
              <w:ind w:left="412" w:hanging="283"/>
              <w:jc w:val="both"/>
              <w:rPr>
                <w:rStyle w:val="Strong"/>
                <w:rFonts w:ascii="Times New Roman" w:hAnsi="Times New Roman" w:cs="Times New Roman"/>
                <w:sz w:val="24"/>
                <w:szCs w:val="24"/>
                <w:lang w:val="uk-UA"/>
              </w:rPr>
            </w:pPr>
            <w:r>
              <w:rPr>
                <w:rStyle w:val="Strong"/>
                <w:rFonts w:ascii="Times New Roman" w:hAnsi="Times New Roman" w:cs="Times New Roman"/>
                <w:b w:val="0"/>
                <w:bCs w:val="0"/>
                <w:sz w:val="24"/>
                <w:szCs w:val="24"/>
                <w:lang w:val="uk-UA"/>
              </w:rPr>
              <w:t>Соціологія як мультипарадигміальна наука.</w:t>
            </w:r>
          </w:p>
          <w:p w:rsidR="00E01610" w:rsidRPr="00A20ECF" w:rsidRDefault="00E01610" w:rsidP="00AA6832">
            <w:pPr>
              <w:numPr>
                <w:ilvl w:val="0"/>
                <w:numId w:val="6"/>
              </w:numPr>
              <w:spacing w:after="0" w:line="240" w:lineRule="auto"/>
              <w:ind w:left="412" w:hanging="283"/>
              <w:jc w:val="both"/>
              <w:rPr>
                <w:rStyle w:val="Strong"/>
                <w:rFonts w:ascii="Times New Roman" w:hAnsi="Times New Roman" w:cs="Times New Roman"/>
                <w:sz w:val="24"/>
                <w:szCs w:val="24"/>
                <w:lang w:val="uk-UA"/>
              </w:rPr>
            </w:pPr>
            <w:r>
              <w:rPr>
                <w:rStyle w:val="Strong"/>
                <w:rFonts w:ascii="Times New Roman" w:hAnsi="Times New Roman" w:cs="Times New Roman"/>
                <w:b w:val="0"/>
                <w:bCs w:val="0"/>
                <w:sz w:val="24"/>
                <w:szCs w:val="24"/>
                <w:lang w:val="uk-UA"/>
              </w:rPr>
              <w:t>Макросоціологічні парадигми</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6"/>
              </w:numPr>
              <w:spacing w:after="0" w:line="240" w:lineRule="auto"/>
              <w:ind w:left="412" w:hanging="283"/>
              <w:jc w:val="both"/>
              <w:rPr>
                <w:rFonts w:ascii="Times New Roman" w:hAnsi="Times New Roman" w:cs="Times New Roman"/>
                <w:b/>
                <w:bCs/>
                <w:sz w:val="24"/>
                <w:szCs w:val="24"/>
                <w:lang w:val="uk-UA"/>
              </w:rPr>
            </w:pPr>
            <w:r w:rsidRPr="00BC56F0">
              <w:rPr>
                <w:rStyle w:val="Strong"/>
                <w:rFonts w:ascii="Times New Roman" w:hAnsi="Times New Roman" w:cs="Times New Roman"/>
                <w:b w:val="0"/>
                <w:bCs w:val="0"/>
                <w:sz w:val="24"/>
                <w:szCs w:val="24"/>
                <w:lang w:val="uk-UA"/>
              </w:rPr>
              <w:t>Мікросоціологічні парадигми</w:t>
            </w:r>
            <w:r>
              <w:rPr>
                <w:rStyle w:val="Strong"/>
                <w:rFonts w:ascii="Times New Roman" w:hAnsi="Times New Roman" w:cs="Times New Roman"/>
                <w:b w:val="0"/>
                <w:bCs w:val="0"/>
                <w:sz w:val="24"/>
                <w:szCs w:val="24"/>
                <w:lang w:val="uk-UA"/>
              </w:rPr>
              <w:t>.</w:t>
            </w:r>
          </w:p>
        </w:tc>
        <w:tc>
          <w:tcPr>
            <w:tcW w:w="1985" w:type="dxa"/>
            <w:gridSpan w:val="2"/>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13,14,15,41,42,45,46</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rPr>
          <w:gridAfter w:val="1"/>
          <w:wAfter w:w="2417" w:type="dxa"/>
        </w:trPr>
        <w:tc>
          <w:tcPr>
            <w:tcW w:w="2423" w:type="dxa"/>
          </w:tcPr>
          <w:p w:rsidR="00E01610" w:rsidRPr="00A20ECF" w:rsidRDefault="00E01610" w:rsidP="00BC56F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E01610" w:rsidRPr="00A20ECF" w:rsidRDefault="00E01610" w:rsidP="00BC56F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-16.10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E01610" w:rsidRPr="00A20ECF" w:rsidRDefault="00E01610" w:rsidP="00BC56F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E01610" w:rsidRPr="00A20ECF" w:rsidRDefault="00E01610" w:rsidP="00091B1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Соціологія як наука</w:t>
            </w:r>
          </w:p>
          <w:p w:rsidR="00E01610" w:rsidRPr="00A20ECF" w:rsidRDefault="00E01610" w:rsidP="00091B1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A20ECF" w:rsidRDefault="00E01610" w:rsidP="00AA6832">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Об’єкт та предмет соціології.</w:t>
            </w:r>
          </w:p>
          <w:p w:rsidR="00E01610" w:rsidRPr="00A20ECF" w:rsidRDefault="00E01610" w:rsidP="00AA6832">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Структура та рівні соціологічного знанн</w:t>
            </w:r>
            <w:r w:rsidRPr="00A20ECF">
              <w:rPr>
                <w:rStyle w:val="Strong"/>
                <w:rFonts w:ascii="Times New Roman" w:hAnsi="Times New Roman" w:cs="Times New Roman"/>
                <w:b w:val="0"/>
                <w:bCs w:val="0"/>
                <w:sz w:val="24"/>
                <w:szCs w:val="24"/>
                <w:lang w:val="uk-UA"/>
              </w:rPr>
              <w:t>я.</w:t>
            </w:r>
          </w:p>
          <w:p w:rsidR="00E01610" w:rsidRPr="00A20ECF" w:rsidRDefault="00E01610" w:rsidP="00AA6832">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lang w:val="uk-UA"/>
              </w:rPr>
              <w:t xml:space="preserve">Основні </w:t>
            </w:r>
            <w:r>
              <w:rPr>
                <w:rStyle w:val="Strong"/>
                <w:rFonts w:ascii="Times New Roman" w:hAnsi="Times New Roman" w:cs="Times New Roman"/>
                <w:b w:val="0"/>
                <w:bCs w:val="0"/>
                <w:sz w:val="24"/>
                <w:szCs w:val="24"/>
                <w:lang w:val="uk-UA"/>
              </w:rPr>
              <w:t>функції</w:t>
            </w:r>
            <w:r w:rsidRPr="00A20ECF">
              <w:rPr>
                <w:rStyle w:val="Strong"/>
                <w:rFonts w:ascii="Times New Roman" w:hAnsi="Times New Roman" w:cs="Times New Roman"/>
                <w:b w:val="0"/>
                <w:bCs w:val="0"/>
                <w:sz w:val="24"/>
                <w:szCs w:val="24"/>
                <w:lang w:val="uk-UA"/>
              </w:rPr>
              <w:t xml:space="preserve"> </w:t>
            </w:r>
            <w:r>
              <w:rPr>
                <w:rStyle w:val="Strong"/>
                <w:rFonts w:ascii="Times New Roman" w:hAnsi="Times New Roman" w:cs="Times New Roman"/>
                <w:b w:val="0"/>
                <w:bCs w:val="0"/>
                <w:sz w:val="24"/>
                <w:szCs w:val="24"/>
                <w:lang w:val="uk-UA"/>
              </w:rPr>
              <w:t>соціо</w:t>
            </w:r>
            <w:r w:rsidRPr="00A20ECF">
              <w:rPr>
                <w:rStyle w:val="Strong"/>
                <w:rFonts w:ascii="Times New Roman" w:hAnsi="Times New Roman" w:cs="Times New Roman"/>
                <w:b w:val="0"/>
                <w:bCs w:val="0"/>
                <w:sz w:val="24"/>
                <w:szCs w:val="24"/>
                <w:lang w:val="uk-UA"/>
              </w:rPr>
              <w:t>ло</w:t>
            </w:r>
            <w:r>
              <w:rPr>
                <w:rStyle w:val="Strong"/>
                <w:rFonts w:ascii="Times New Roman" w:hAnsi="Times New Roman" w:cs="Times New Roman"/>
                <w:b w:val="0"/>
                <w:bCs w:val="0"/>
                <w:sz w:val="24"/>
                <w:szCs w:val="24"/>
                <w:lang w:val="uk-UA"/>
              </w:rPr>
              <w:t>гії</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10"/>
              </w:numPr>
              <w:tabs>
                <w:tab w:val="left" w:pos="432"/>
              </w:tabs>
              <w:spacing w:after="0" w:line="240" w:lineRule="auto"/>
              <w:ind w:left="412"/>
              <w:jc w:val="both"/>
              <w:rPr>
                <w:rFonts w:ascii="Times New Roman" w:hAnsi="Times New Roman" w:cs="Times New Roman"/>
                <w:sz w:val="24"/>
                <w:szCs w:val="24"/>
                <w:lang w:val="uk-UA"/>
              </w:rPr>
            </w:pPr>
            <w:r>
              <w:rPr>
                <w:rStyle w:val="Strong"/>
                <w:rFonts w:ascii="Times New Roman" w:hAnsi="Times New Roman" w:cs="Times New Roman"/>
                <w:b w:val="0"/>
                <w:bCs w:val="0"/>
                <w:sz w:val="24"/>
                <w:szCs w:val="24"/>
                <w:lang w:val="uk-UA"/>
              </w:rPr>
              <w:t>Зв'язок соціології з іншими науками</w:t>
            </w:r>
            <w:r w:rsidRPr="00A20ECF">
              <w:rPr>
                <w:rStyle w:val="Strong"/>
                <w:rFonts w:ascii="Times New Roman" w:hAnsi="Times New Roman" w:cs="Times New Roman"/>
                <w:b w:val="0"/>
                <w:bCs w:val="0"/>
                <w:sz w:val="24"/>
                <w:szCs w:val="24"/>
                <w:lang w:val="uk-UA"/>
              </w:rPr>
              <w:t>.</w:t>
            </w:r>
          </w:p>
        </w:tc>
        <w:tc>
          <w:tcPr>
            <w:tcW w:w="1985" w:type="dxa"/>
            <w:gridSpan w:val="2"/>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13,14,15,20,43,46</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p>
        </w:tc>
      </w:tr>
      <w:tr w:rsidR="00E01610" w:rsidRPr="00AB0A77">
        <w:trPr>
          <w:gridAfter w:val="1"/>
          <w:wAfter w:w="2417" w:type="dxa"/>
          <w:trHeight w:val="3312"/>
        </w:trPr>
        <w:tc>
          <w:tcPr>
            <w:tcW w:w="2423" w:type="dxa"/>
            <w:vMerge w:val="restart"/>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E01610" w:rsidRPr="00A20ECF"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.10, 2</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vMerge w:val="restart"/>
          </w:tcPr>
          <w:p w:rsidR="00E01610" w:rsidRPr="00A20ECF" w:rsidRDefault="00E01610" w:rsidP="00091B1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E01610" w:rsidRPr="00A20ECF" w:rsidRDefault="00E01610" w:rsidP="00091B1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156A33" w:rsidRDefault="00E01610" w:rsidP="00AA6832">
            <w:pPr>
              <w:numPr>
                <w:ilvl w:val="0"/>
                <w:numId w:val="8"/>
              </w:numPr>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Сутність та основні елементи соціальної структури:</w:t>
            </w:r>
          </w:p>
          <w:p w:rsidR="00E01610" w:rsidRDefault="00E01610" w:rsidP="00156A33">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А) соціальні інститути;</w:t>
            </w:r>
          </w:p>
          <w:p w:rsidR="00E01610" w:rsidRDefault="00E01610" w:rsidP="00156A33">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Б) соціальні групи;</w:t>
            </w:r>
          </w:p>
          <w:p w:rsidR="00E01610" w:rsidRPr="00A20ECF" w:rsidRDefault="00E01610" w:rsidP="00156A33">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В) соціальні структури.</w:t>
            </w:r>
          </w:p>
          <w:p w:rsidR="00E01610" w:rsidRPr="00A20ECF" w:rsidRDefault="00E01610" w:rsidP="00AA6832">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Соціальна стратифікація</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b w:val="0"/>
                <w:bCs w:val="0"/>
                <w:sz w:val="24"/>
                <w:szCs w:val="24"/>
                <w:lang w:val="uk-UA"/>
              </w:rPr>
              <w:t>Соціальна мобільність</w:t>
            </w:r>
            <w:r w:rsidRPr="00A20ECF">
              <w:rPr>
                <w:rStyle w:val="Strong"/>
                <w:rFonts w:ascii="Times New Roman" w:hAnsi="Times New Roman" w:cs="Times New Roman"/>
                <w:b w:val="0"/>
                <w:bCs w:val="0"/>
                <w:sz w:val="24"/>
                <w:szCs w:val="24"/>
                <w:lang w:val="uk-UA"/>
              </w:rPr>
              <w:t>.</w:t>
            </w:r>
          </w:p>
          <w:p w:rsidR="00E01610" w:rsidRPr="00A20ECF" w:rsidRDefault="00E01610" w:rsidP="00AA6832">
            <w:pPr>
              <w:numPr>
                <w:ilvl w:val="0"/>
                <w:numId w:val="8"/>
              </w:numPr>
              <w:tabs>
                <w:tab w:val="left" w:pos="432"/>
              </w:tabs>
              <w:spacing w:after="0" w:line="240" w:lineRule="auto"/>
              <w:ind w:left="412" w:hanging="283"/>
              <w:jc w:val="both"/>
              <w:rPr>
                <w:rFonts w:ascii="Times New Roman" w:hAnsi="Times New Roman" w:cs="Times New Roman"/>
                <w:sz w:val="24"/>
                <w:szCs w:val="24"/>
                <w:lang w:val="uk-UA"/>
              </w:rPr>
            </w:pPr>
            <w:r w:rsidRPr="00156A33">
              <w:rPr>
                <w:rStyle w:val="Strong"/>
                <w:rFonts w:ascii="Times New Roman" w:hAnsi="Times New Roman" w:cs="Times New Roman"/>
                <w:b w:val="0"/>
                <w:bCs w:val="0"/>
                <w:sz w:val="24"/>
                <w:szCs w:val="24"/>
                <w:lang w:val="uk-UA"/>
              </w:rPr>
              <w:t>Особливості сучасного українського суспільства</w:t>
            </w:r>
            <w:r>
              <w:rPr>
                <w:rStyle w:val="Strong"/>
                <w:rFonts w:ascii="Times New Roman" w:hAnsi="Times New Roman" w:cs="Times New Roman"/>
                <w:b w:val="0"/>
                <w:bCs w:val="0"/>
                <w:sz w:val="24"/>
                <w:szCs w:val="24"/>
                <w:lang w:val="uk-UA"/>
              </w:rPr>
              <w:t>.</w:t>
            </w:r>
          </w:p>
        </w:tc>
        <w:tc>
          <w:tcPr>
            <w:tcW w:w="1985" w:type="dxa"/>
            <w:gridSpan w:val="2"/>
            <w:vMerge w:val="restart"/>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vMerge w:val="restart"/>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vMerge w:val="restart"/>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vMerge w:val="restart"/>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c>
          <w:tcPr>
            <w:tcW w:w="2423" w:type="dxa"/>
            <w:vMerge/>
          </w:tcPr>
          <w:p w:rsidR="00E01610" w:rsidRPr="00A20ECF" w:rsidRDefault="00E01610" w:rsidP="00091B16">
            <w:pPr>
              <w:spacing w:after="0" w:line="240" w:lineRule="auto"/>
              <w:jc w:val="center"/>
              <w:rPr>
                <w:rFonts w:ascii="Times New Roman" w:hAnsi="Times New Roman" w:cs="Times New Roman"/>
                <w:sz w:val="24"/>
                <w:szCs w:val="24"/>
                <w:lang w:val="uk-UA"/>
              </w:rPr>
            </w:pPr>
          </w:p>
        </w:tc>
        <w:tc>
          <w:tcPr>
            <w:tcW w:w="3922" w:type="dxa"/>
            <w:vMerge/>
          </w:tcPr>
          <w:p w:rsidR="00E01610" w:rsidRPr="00A20ECF" w:rsidRDefault="00E01610" w:rsidP="00AA6832">
            <w:pPr>
              <w:numPr>
                <w:ilvl w:val="0"/>
                <w:numId w:val="7"/>
              </w:numPr>
              <w:spacing w:after="0" w:line="240" w:lineRule="auto"/>
              <w:ind w:left="412" w:hanging="283"/>
              <w:jc w:val="both"/>
              <w:rPr>
                <w:rFonts w:ascii="Times New Roman" w:hAnsi="Times New Roman" w:cs="Times New Roman"/>
                <w:sz w:val="24"/>
                <w:szCs w:val="24"/>
                <w:lang w:val="uk-UA"/>
              </w:rPr>
            </w:pPr>
          </w:p>
        </w:tc>
        <w:tc>
          <w:tcPr>
            <w:tcW w:w="1985" w:type="dxa"/>
            <w:gridSpan w:val="2"/>
            <w:vMerge/>
          </w:tcPr>
          <w:p w:rsidR="00E01610" w:rsidRPr="00A20ECF" w:rsidRDefault="00E01610" w:rsidP="00091B16">
            <w:pPr>
              <w:spacing w:after="0" w:line="240" w:lineRule="auto"/>
              <w:jc w:val="center"/>
              <w:rPr>
                <w:rFonts w:ascii="Times New Roman" w:hAnsi="Times New Roman" w:cs="Times New Roman"/>
                <w:sz w:val="24"/>
                <w:szCs w:val="24"/>
                <w:lang w:val="uk-UA"/>
              </w:rPr>
            </w:pPr>
          </w:p>
        </w:tc>
        <w:tc>
          <w:tcPr>
            <w:tcW w:w="2410" w:type="dxa"/>
            <w:vMerge/>
          </w:tcPr>
          <w:p w:rsidR="00E01610" w:rsidRPr="00A20ECF" w:rsidRDefault="00E01610" w:rsidP="00091B16">
            <w:pPr>
              <w:spacing w:after="0" w:line="240" w:lineRule="auto"/>
              <w:jc w:val="center"/>
              <w:rPr>
                <w:rFonts w:ascii="Times New Roman" w:hAnsi="Times New Roman" w:cs="Times New Roman"/>
                <w:sz w:val="24"/>
                <w:szCs w:val="24"/>
                <w:lang w:val="uk-UA"/>
              </w:rPr>
            </w:pPr>
          </w:p>
        </w:tc>
        <w:tc>
          <w:tcPr>
            <w:tcW w:w="1701" w:type="dxa"/>
            <w:vMerge/>
          </w:tcPr>
          <w:p w:rsidR="00E01610" w:rsidRPr="00A20ECF" w:rsidRDefault="00E01610" w:rsidP="00A11F20">
            <w:pPr>
              <w:spacing w:after="0" w:line="240" w:lineRule="auto"/>
              <w:jc w:val="center"/>
              <w:rPr>
                <w:rFonts w:ascii="Times New Roman" w:hAnsi="Times New Roman" w:cs="Times New Roman"/>
                <w:sz w:val="24"/>
                <w:szCs w:val="24"/>
                <w:lang w:val="uk-UA"/>
              </w:rPr>
            </w:pPr>
          </w:p>
        </w:tc>
        <w:tc>
          <w:tcPr>
            <w:tcW w:w="2143" w:type="dxa"/>
            <w:vMerge/>
          </w:tcPr>
          <w:p w:rsidR="00E01610" w:rsidRPr="00A20ECF" w:rsidRDefault="00E01610" w:rsidP="00091B16">
            <w:pPr>
              <w:spacing w:after="0" w:line="240" w:lineRule="auto"/>
              <w:jc w:val="center"/>
              <w:rPr>
                <w:rFonts w:ascii="Times New Roman" w:hAnsi="Times New Roman" w:cs="Times New Roman"/>
                <w:sz w:val="24"/>
                <w:szCs w:val="24"/>
                <w:lang w:val="uk-UA"/>
              </w:rPr>
            </w:pPr>
          </w:p>
        </w:tc>
        <w:tc>
          <w:tcPr>
            <w:tcW w:w="2417" w:type="dxa"/>
          </w:tcPr>
          <w:p w:rsidR="00E01610" w:rsidRPr="00AB0A77" w:rsidRDefault="00E01610" w:rsidP="00091B16">
            <w:pPr>
              <w:spacing w:after="0" w:line="240" w:lineRule="auto"/>
              <w:jc w:val="center"/>
              <w:rPr>
                <w:rFonts w:ascii="Times New Roman" w:hAnsi="Times New Roman" w:cs="Times New Roman"/>
                <w:sz w:val="28"/>
                <w:szCs w:val="28"/>
                <w:lang w:val="uk-UA"/>
              </w:rPr>
            </w:pPr>
          </w:p>
        </w:tc>
      </w:tr>
      <w:tr w:rsidR="00E01610" w:rsidRPr="00AB0A77">
        <w:trPr>
          <w:gridAfter w:val="1"/>
          <w:wAfter w:w="2417" w:type="dxa"/>
        </w:trPr>
        <w:tc>
          <w:tcPr>
            <w:tcW w:w="14584" w:type="dxa"/>
            <w:gridSpan w:val="7"/>
          </w:tcPr>
          <w:p w:rsidR="00E01610" w:rsidRPr="00A20ECF" w:rsidRDefault="00E01610" w:rsidP="00510AE7">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Модуль 2 </w:t>
            </w:r>
            <w:r>
              <w:rPr>
                <w:rFonts w:ascii="Times New Roman" w:hAnsi="Times New Roman" w:cs="Times New Roman"/>
                <w:b/>
                <w:bCs/>
                <w:sz w:val="24"/>
                <w:szCs w:val="24"/>
                <w:lang w:val="uk-UA"/>
              </w:rPr>
              <w:t>СПЕЦІАЛЬНІ ТА ГАЛУЗЕВІ СОЦІОЛ</w:t>
            </w:r>
            <w:r w:rsidRPr="00A20ECF">
              <w:rPr>
                <w:rFonts w:ascii="Times New Roman" w:hAnsi="Times New Roman" w:cs="Times New Roman"/>
                <w:b/>
                <w:bCs/>
                <w:sz w:val="24"/>
                <w:szCs w:val="24"/>
                <w:lang w:val="uk-UA"/>
              </w:rPr>
              <w:t>О</w:t>
            </w:r>
            <w:r>
              <w:rPr>
                <w:rFonts w:ascii="Times New Roman" w:hAnsi="Times New Roman" w:cs="Times New Roman"/>
                <w:b/>
                <w:bCs/>
                <w:sz w:val="24"/>
                <w:szCs w:val="24"/>
                <w:lang w:val="uk-UA"/>
              </w:rPr>
              <w:t>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ЧНІ ТЕОРІЇ</w:t>
            </w:r>
          </w:p>
        </w:tc>
      </w:tr>
      <w:tr w:rsidR="00E01610" w:rsidRPr="00AB0A77">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.10, </w:t>
            </w:r>
            <w:r>
              <w:rPr>
                <w:rFonts w:ascii="Times New Roman" w:hAnsi="Times New Roman" w:cs="Times New Roman"/>
                <w:sz w:val="24"/>
                <w:szCs w:val="24"/>
                <w:lang w:val="uk-UA"/>
              </w:rPr>
              <w:t>4</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EE684C" w:rsidRDefault="00E01610" w:rsidP="00AA6832">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b w:val="0"/>
                <w:bCs w:val="0"/>
                <w:sz w:val="24"/>
                <w:szCs w:val="24"/>
                <w:lang w:val="uk-UA"/>
              </w:rPr>
              <w:t>Особливості соціологічного аналізу особистості.</w:t>
            </w:r>
          </w:p>
          <w:p w:rsidR="00E01610" w:rsidRPr="00EE684C" w:rsidRDefault="00E01610" w:rsidP="00AA6832">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b w:val="0"/>
                <w:bCs w:val="0"/>
                <w:sz w:val="24"/>
                <w:szCs w:val="24"/>
                <w:lang w:val="uk-UA"/>
              </w:rPr>
              <w:t>Теорії особистості в соціології.</w:t>
            </w:r>
          </w:p>
          <w:p w:rsidR="00E01610" w:rsidRPr="00EE684C" w:rsidRDefault="00E01610" w:rsidP="00AA6832">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b w:val="0"/>
                <w:bCs w:val="0"/>
                <w:sz w:val="24"/>
                <w:szCs w:val="24"/>
                <w:lang w:val="uk-UA"/>
              </w:rPr>
              <w:t>Соціалізація особи.</w:t>
            </w:r>
          </w:p>
          <w:p w:rsidR="00E01610" w:rsidRPr="00EE684C" w:rsidRDefault="00E01610" w:rsidP="00AA6832">
            <w:pPr>
              <w:pStyle w:val="ListParagraph"/>
              <w:numPr>
                <w:ilvl w:val="0"/>
                <w:numId w:val="14"/>
              </w:numPr>
              <w:spacing w:after="0" w:line="240" w:lineRule="auto"/>
              <w:ind w:left="412"/>
              <w:jc w:val="both"/>
              <w:rPr>
                <w:rFonts w:ascii="Times New Roman" w:hAnsi="Times New Roman" w:cs="Times New Roman"/>
                <w:sz w:val="24"/>
                <w:szCs w:val="24"/>
                <w:lang w:val="uk-UA"/>
              </w:rPr>
            </w:pPr>
            <w:r w:rsidRPr="00EE684C">
              <w:rPr>
                <w:rStyle w:val="Strong"/>
                <w:rFonts w:ascii="Times New Roman" w:hAnsi="Times New Roman" w:cs="Times New Roman"/>
                <w:b w:val="0"/>
                <w:bCs w:val="0"/>
                <w:sz w:val="24"/>
                <w:szCs w:val="24"/>
                <w:lang w:val="uk-UA"/>
              </w:rPr>
              <w:t>Соціальний статус та соціальна роль особистості.</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Історія соціології</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EE684C" w:rsidRDefault="00E01610" w:rsidP="00AA6832">
            <w:pPr>
              <w:pStyle w:val="ListParagraph"/>
              <w:numPr>
                <w:ilvl w:val="0"/>
                <w:numId w:val="15"/>
              </w:numPr>
              <w:spacing w:after="0" w:line="240" w:lineRule="auto"/>
              <w:ind w:left="412"/>
              <w:jc w:val="both"/>
              <w:rPr>
                <w:rStyle w:val="Strong"/>
                <w:rFonts w:ascii="Times New Roman" w:hAnsi="Times New Roman" w:cs="Times New Roman"/>
                <w:sz w:val="24"/>
                <w:szCs w:val="24"/>
                <w:lang w:val="uk-UA"/>
              </w:rPr>
            </w:pPr>
            <w:r w:rsidRPr="00EE684C">
              <w:rPr>
                <w:rStyle w:val="Strong"/>
                <w:rFonts w:ascii="Times New Roman" w:hAnsi="Times New Roman" w:cs="Times New Roman"/>
                <w:b w:val="0"/>
                <w:bCs w:val="0"/>
                <w:sz w:val="24"/>
                <w:szCs w:val="24"/>
                <w:lang w:val="uk-UA"/>
              </w:rPr>
              <w:t>Протосоціологія.</w:t>
            </w:r>
          </w:p>
          <w:p w:rsidR="00E01610" w:rsidRPr="00EE684C" w:rsidRDefault="00E01610" w:rsidP="00AA6832">
            <w:pPr>
              <w:pStyle w:val="ListParagraph"/>
              <w:numPr>
                <w:ilvl w:val="0"/>
                <w:numId w:val="15"/>
              </w:numPr>
              <w:spacing w:after="0" w:line="240" w:lineRule="auto"/>
              <w:ind w:left="412"/>
              <w:jc w:val="both"/>
              <w:rPr>
                <w:rStyle w:val="Strong"/>
                <w:rFonts w:ascii="Times New Roman" w:hAnsi="Times New Roman" w:cs="Times New Roman"/>
                <w:sz w:val="24"/>
                <w:szCs w:val="24"/>
                <w:lang w:val="uk-UA"/>
              </w:rPr>
            </w:pPr>
            <w:r w:rsidRPr="00EE684C">
              <w:rPr>
                <w:rStyle w:val="Strong"/>
                <w:rFonts w:ascii="Times New Roman" w:hAnsi="Times New Roman" w:cs="Times New Roman"/>
                <w:b w:val="0"/>
                <w:bCs w:val="0"/>
                <w:sz w:val="24"/>
                <w:szCs w:val="24"/>
                <w:lang w:val="uk-UA"/>
              </w:rPr>
              <w:t>Класична соціологія.</w:t>
            </w:r>
          </w:p>
          <w:p w:rsidR="00E01610" w:rsidRPr="00EE684C" w:rsidRDefault="00E01610" w:rsidP="00AA6832">
            <w:pPr>
              <w:pStyle w:val="ListParagraph"/>
              <w:numPr>
                <w:ilvl w:val="0"/>
                <w:numId w:val="15"/>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Українська соціологія.</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13,14,15,16,20,29,30,36,37,41,43,46</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AB0A77">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-6.1</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2</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EE684C" w:rsidRDefault="00E01610" w:rsidP="00AA6832">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E01610" w:rsidRPr="00EE684C" w:rsidRDefault="00E01610" w:rsidP="00AA6832">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E01610" w:rsidRPr="00EE684C" w:rsidRDefault="00E01610" w:rsidP="00AA6832">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rPr>
          <w:gridAfter w:val="1"/>
          <w:wAfter w:w="2417" w:type="dxa"/>
        </w:trPr>
        <w:tc>
          <w:tcPr>
            <w:tcW w:w="2423" w:type="dxa"/>
          </w:tcPr>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E01610" w:rsidRPr="00A20ECF"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13</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4</w:t>
            </w:r>
          </w:p>
          <w:p w:rsidR="00E01610" w:rsidRPr="00A20ECF" w:rsidRDefault="00E01610" w:rsidP="00091B1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510AE7" w:rsidRDefault="00E01610" w:rsidP="00AA6832">
            <w:pPr>
              <w:pStyle w:val="ListParagraph"/>
              <w:numPr>
                <w:ilvl w:val="0"/>
                <w:numId w:val="11"/>
              </w:numPr>
              <w:spacing w:after="0" w:line="240" w:lineRule="auto"/>
              <w:ind w:left="412"/>
              <w:jc w:val="both"/>
              <w:rPr>
                <w:rStyle w:val="Strong"/>
                <w:rFonts w:ascii="Times New Roman" w:hAnsi="Times New Roman" w:cs="Times New Roman"/>
                <w:sz w:val="24"/>
                <w:szCs w:val="24"/>
                <w:lang w:val="uk-UA"/>
              </w:rPr>
            </w:pPr>
            <w:r w:rsidRPr="00510AE7">
              <w:rPr>
                <w:rStyle w:val="Strong"/>
                <w:rFonts w:ascii="Times New Roman" w:hAnsi="Times New Roman" w:cs="Times New Roman"/>
                <w:b w:val="0"/>
                <w:bCs w:val="0"/>
                <w:sz w:val="24"/>
                <w:szCs w:val="24"/>
                <w:lang w:val="uk-UA"/>
              </w:rPr>
              <w:t>Макросоціологічні парадигми.</w:t>
            </w:r>
          </w:p>
          <w:p w:rsidR="00E01610" w:rsidRPr="00510AE7" w:rsidRDefault="00E01610" w:rsidP="00AA6832">
            <w:pPr>
              <w:pStyle w:val="ListParagraph"/>
              <w:numPr>
                <w:ilvl w:val="0"/>
                <w:numId w:val="11"/>
              </w:numPr>
              <w:spacing w:after="0" w:line="240" w:lineRule="auto"/>
              <w:ind w:left="412"/>
              <w:jc w:val="both"/>
              <w:rPr>
                <w:rFonts w:ascii="Times New Roman" w:hAnsi="Times New Roman" w:cs="Times New Roman"/>
                <w:b/>
                <w:bCs/>
                <w:sz w:val="24"/>
                <w:szCs w:val="24"/>
                <w:lang w:val="uk-UA"/>
              </w:rPr>
            </w:pPr>
            <w:r w:rsidRPr="00510AE7">
              <w:rPr>
                <w:rStyle w:val="Strong"/>
                <w:rFonts w:ascii="Times New Roman" w:hAnsi="Times New Roman" w:cs="Times New Roman"/>
                <w:b w:val="0"/>
                <w:bCs w:val="0"/>
                <w:sz w:val="24"/>
                <w:szCs w:val="24"/>
                <w:lang w:val="uk-UA"/>
              </w:rPr>
              <w:t>Мікросоціологічні парадигми.</w:t>
            </w:r>
          </w:p>
        </w:tc>
        <w:tc>
          <w:tcPr>
            <w:tcW w:w="1843" w:type="dxa"/>
          </w:tcPr>
          <w:p w:rsidR="00E01610" w:rsidRPr="00A20ECF" w:rsidRDefault="00E01610" w:rsidP="00510AE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13,14,15,38,41,42.45,46</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AB0A77">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p>
        </w:tc>
        <w:tc>
          <w:tcPr>
            <w:tcW w:w="4064" w:type="dxa"/>
            <w:gridSpan w:val="2"/>
          </w:tcPr>
          <w:p w:rsidR="00E01610" w:rsidRPr="00A20ECF" w:rsidRDefault="00E01610" w:rsidP="00A11F2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E01610" w:rsidRPr="00A20ECF" w:rsidRDefault="00E01610" w:rsidP="00A11F2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B4197C" w:rsidRDefault="00E01610" w:rsidP="00A11F20">
            <w:pPr>
              <w:pStyle w:val="ListParagraph"/>
              <w:numPr>
                <w:ilvl w:val="0"/>
                <w:numId w:val="13"/>
              </w:numPr>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b w:val="0"/>
                <w:bCs w:val="0"/>
                <w:sz w:val="24"/>
                <w:szCs w:val="24"/>
                <w:lang w:val="uk-UA"/>
              </w:rPr>
              <w:t>Сутність та основні елементи соціальної структури:</w:t>
            </w:r>
          </w:p>
          <w:p w:rsidR="00E01610" w:rsidRPr="00B4197C" w:rsidRDefault="00E01610" w:rsidP="00A11F20">
            <w:pPr>
              <w:pStyle w:val="ListParagraph"/>
              <w:numPr>
                <w:ilvl w:val="0"/>
                <w:numId w:val="13"/>
              </w:numPr>
              <w:tabs>
                <w:tab w:val="left" w:pos="432"/>
              </w:tabs>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b w:val="0"/>
                <w:bCs w:val="0"/>
                <w:sz w:val="24"/>
                <w:szCs w:val="24"/>
                <w:lang w:val="uk-UA"/>
              </w:rPr>
              <w:t>Соціальна стратифікація.</w:t>
            </w:r>
          </w:p>
          <w:p w:rsidR="00E01610" w:rsidRPr="00B4197C" w:rsidRDefault="00E01610" w:rsidP="00A11F20">
            <w:pPr>
              <w:pStyle w:val="ListParagraph"/>
              <w:numPr>
                <w:ilvl w:val="0"/>
                <w:numId w:val="13"/>
              </w:numPr>
              <w:tabs>
                <w:tab w:val="left" w:pos="432"/>
              </w:tabs>
              <w:spacing w:after="0" w:line="240" w:lineRule="auto"/>
              <w:ind w:left="412"/>
              <w:jc w:val="both"/>
              <w:rPr>
                <w:rFonts w:ascii="Times New Roman" w:hAnsi="Times New Roman" w:cs="Times New Roman"/>
                <w:sz w:val="24"/>
                <w:szCs w:val="24"/>
                <w:lang w:val="uk-UA"/>
              </w:rPr>
            </w:pPr>
            <w:r w:rsidRPr="00B4197C">
              <w:rPr>
                <w:rStyle w:val="Strong"/>
                <w:rFonts w:ascii="Times New Roman" w:hAnsi="Times New Roman" w:cs="Times New Roman"/>
                <w:b w:val="0"/>
                <w:bCs w:val="0"/>
                <w:sz w:val="24"/>
                <w:szCs w:val="24"/>
                <w:lang w:val="uk-UA"/>
              </w:rPr>
              <w:t>Соціальна мобільність.</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AB0A77">
        <w:trPr>
          <w:gridAfter w:val="1"/>
          <w:wAfter w:w="2417" w:type="dxa"/>
          <w:trHeight w:val="3250"/>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2</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510AE7"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E01610" w:rsidRPr="00510AE7"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E01610" w:rsidRPr="00510AE7"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E01610" w:rsidRPr="00510AE7"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E01610" w:rsidRPr="00510AE7"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E01610" w:rsidRPr="00A20ECF" w:rsidRDefault="00E01610" w:rsidP="00A11F20">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релігії.</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01610" w:rsidRPr="00AB0A77">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A20ECF" w:rsidRDefault="00E01610" w:rsidP="00EE684C">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E01610" w:rsidRPr="00A20ECF" w:rsidRDefault="00E01610" w:rsidP="00EE684C">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EE684C" w:rsidRDefault="00E01610" w:rsidP="00AA6832">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b w:val="0"/>
                <w:bCs w:val="0"/>
                <w:sz w:val="24"/>
                <w:szCs w:val="24"/>
                <w:lang w:val="uk-UA"/>
              </w:rPr>
              <w:t>Особливості соціологічного аналізу особистості.</w:t>
            </w:r>
          </w:p>
          <w:p w:rsidR="00E01610" w:rsidRPr="00EE684C" w:rsidRDefault="00E01610" w:rsidP="00AA6832">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b w:val="0"/>
                <w:bCs w:val="0"/>
                <w:sz w:val="24"/>
                <w:szCs w:val="24"/>
                <w:lang w:val="uk-UA"/>
              </w:rPr>
              <w:t>Соціалізація особи.</w:t>
            </w:r>
          </w:p>
          <w:p w:rsidR="00E01610" w:rsidRPr="00EE684C" w:rsidRDefault="00E01610" w:rsidP="00AA6832">
            <w:pPr>
              <w:pStyle w:val="ListParagraph"/>
              <w:numPr>
                <w:ilvl w:val="0"/>
                <w:numId w:val="17"/>
              </w:numPr>
              <w:spacing w:line="240" w:lineRule="auto"/>
              <w:ind w:left="412" w:hanging="412"/>
              <w:jc w:val="both"/>
              <w:rPr>
                <w:rFonts w:ascii="Times New Roman" w:hAnsi="Times New Roman" w:cs="Times New Roman"/>
                <w:sz w:val="24"/>
                <w:szCs w:val="24"/>
                <w:lang w:val="uk-UA"/>
              </w:rPr>
            </w:pPr>
            <w:r w:rsidRPr="00EE684C">
              <w:rPr>
                <w:rStyle w:val="Strong"/>
                <w:rFonts w:ascii="Times New Roman" w:hAnsi="Times New Roman" w:cs="Times New Roman"/>
                <w:b w:val="0"/>
                <w:bCs w:val="0"/>
                <w:sz w:val="24"/>
                <w:szCs w:val="24"/>
                <w:lang w:val="uk-UA"/>
              </w:rPr>
              <w:t>Соціальний статус та соціальна роль особистості.</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AB0A77">
        <w:trPr>
          <w:gridAfter w:val="1"/>
          <w:wAfter w:w="2417" w:type="dxa"/>
        </w:trPr>
        <w:tc>
          <w:tcPr>
            <w:tcW w:w="2423" w:type="dxa"/>
          </w:tcPr>
          <w:p w:rsidR="00E01610" w:rsidRPr="00A20ECF" w:rsidRDefault="00E01610" w:rsidP="00EE684C">
            <w:pPr>
              <w:spacing w:after="0" w:line="240" w:lineRule="auto"/>
              <w:jc w:val="center"/>
              <w:rPr>
                <w:rFonts w:ascii="Times New Roman" w:hAnsi="Times New Roman" w:cs="Times New Roman"/>
                <w:sz w:val="24"/>
                <w:szCs w:val="24"/>
                <w:lang w:val="uk-UA"/>
              </w:rPr>
            </w:pP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EE684C" w:rsidRDefault="00E01610" w:rsidP="00AA6832">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E01610" w:rsidRPr="00EE684C" w:rsidRDefault="00E01610" w:rsidP="00AA6832">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E01610" w:rsidRPr="00EE684C" w:rsidRDefault="00E01610" w:rsidP="00AA6832">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23705D">
        <w:trPr>
          <w:gridAfter w:val="1"/>
          <w:wAfter w:w="2417" w:type="dxa"/>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E01610" w:rsidRPr="006E32A6" w:rsidRDefault="00E01610" w:rsidP="006E32A6">
            <w:pPr>
              <w:ind w:left="129"/>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Тема 8. </w:t>
            </w:r>
            <w:r w:rsidRPr="006E32A6">
              <w:rPr>
                <w:rFonts w:ascii="Times New Roman" w:hAnsi="Times New Roman" w:cs="Times New Roman"/>
                <w:b/>
                <w:bCs/>
                <w:sz w:val="24"/>
                <w:szCs w:val="24"/>
                <w:lang w:val="uk-UA"/>
              </w:rPr>
              <w:t>Методологія та методи соціологічного дослідження</w:t>
            </w:r>
          </w:p>
          <w:p w:rsidR="00E01610" w:rsidRDefault="00E01610" w:rsidP="006E32A6">
            <w:pPr>
              <w:ind w:left="720"/>
              <w:jc w:val="center"/>
              <w:rPr>
                <w:rFonts w:ascii="Times New Roman" w:hAnsi="Times New Roman" w:cs="Times New Roman"/>
                <w:sz w:val="24"/>
                <w:szCs w:val="24"/>
                <w:lang w:val="uk-UA"/>
              </w:rPr>
            </w:pPr>
            <w:r>
              <w:rPr>
                <w:rFonts w:ascii="Times New Roman" w:hAnsi="Times New Roman" w:cs="Times New Roman"/>
                <w:sz w:val="24"/>
                <w:szCs w:val="24"/>
                <w:lang w:val="uk-UA"/>
              </w:rPr>
              <w:t>План.</w:t>
            </w:r>
          </w:p>
          <w:p w:rsidR="00E01610" w:rsidRPr="006E32A6" w:rsidRDefault="00E01610" w:rsidP="006E32A6">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Підготовка до проведення соціологічного дослідження.</w:t>
            </w:r>
          </w:p>
          <w:p w:rsidR="00E01610" w:rsidRPr="006E32A6" w:rsidRDefault="00E01610" w:rsidP="006E32A6">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Методологія програми та її зміст.</w:t>
            </w:r>
          </w:p>
          <w:p w:rsidR="00E01610" w:rsidRPr="006E32A6" w:rsidRDefault="00E01610" w:rsidP="006E32A6">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Опитування та його різновиди</w:t>
            </w:r>
            <w:r w:rsidRPr="006E32A6">
              <w:rPr>
                <w:rFonts w:ascii="Times New Roman" w:hAnsi="Times New Roman" w:cs="Times New Roman"/>
                <w:sz w:val="24"/>
                <w:szCs w:val="24"/>
                <w:lang w:val="uk-UA"/>
              </w:rPr>
              <w:t>.</w:t>
            </w:r>
          </w:p>
          <w:p w:rsidR="00E01610" w:rsidRPr="006E32A6" w:rsidRDefault="00E01610" w:rsidP="006E32A6">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 xml:space="preserve">Анкетування та його технічний інструментарій. </w:t>
            </w:r>
          </w:p>
          <w:p w:rsidR="00E01610" w:rsidRPr="006E32A6" w:rsidRDefault="00E01610" w:rsidP="006E32A6">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Якісні методи соціологічного дослідження.</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E01610" w:rsidRPr="00A20ECF" w:rsidRDefault="00E01610" w:rsidP="006E28C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18,19,25,26,31</w:t>
            </w: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E01610" w:rsidRPr="006A4320">
        <w:trPr>
          <w:gridAfter w:val="1"/>
          <w:wAfter w:w="2417" w:type="dxa"/>
          <w:trHeight w:val="2741"/>
        </w:trPr>
        <w:tc>
          <w:tcPr>
            <w:tcW w:w="2423" w:type="dxa"/>
          </w:tcPr>
          <w:p w:rsidR="00E01610"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E01610" w:rsidRPr="00A20ECF" w:rsidRDefault="00E01610" w:rsidP="00091B1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7.12-11.12, 2 години</w:t>
            </w:r>
          </w:p>
        </w:tc>
        <w:tc>
          <w:tcPr>
            <w:tcW w:w="4064" w:type="dxa"/>
            <w:gridSpan w:val="2"/>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01610" w:rsidRPr="00510AE7" w:rsidRDefault="00E01610" w:rsidP="00A11F20">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E01610" w:rsidRPr="00510AE7" w:rsidRDefault="00E01610" w:rsidP="00A11F20">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E01610" w:rsidRPr="00510AE7" w:rsidRDefault="00E01610" w:rsidP="00A11F20">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E01610" w:rsidRPr="00510AE7" w:rsidRDefault="00E01610" w:rsidP="00A11F20">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E01610" w:rsidRPr="00510AE7" w:rsidRDefault="00E01610" w:rsidP="00A11F20">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E01610" w:rsidRPr="00EE684C" w:rsidRDefault="00E01610" w:rsidP="00A11F20">
            <w:pPr>
              <w:pStyle w:val="ListParagraph"/>
              <w:numPr>
                <w:ilvl w:val="0"/>
                <w:numId w:val="19"/>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01610" w:rsidRPr="006A4320">
        <w:trPr>
          <w:gridAfter w:val="1"/>
          <w:wAfter w:w="2417" w:type="dxa"/>
          <w:trHeight w:val="6994"/>
        </w:trPr>
        <w:tc>
          <w:tcPr>
            <w:tcW w:w="2423" w:type="dxa"/>
          </w:tcPr>
          <w:p w:rsidR="00E01610" w:rsidRPr="00A20ECF" w:rsidRDefault="00E01610" w:rsidP="00A11F20">
            <w:pPr>
              <w:spacing w:after="0" w:line="240" w:lineRule="auto"/>
              <w:jc w:val="center"/>
              <w:rPr>
                <w:rFonts w:ascii="Times New Roman" w:hAnsi="Times New Roman" w:cs="Times New Roman"/>
                <w:sz w:val="24"/>
                <w:szCs w:val="24"/>
                <w:lang w:val="uk-UA"/>
              </w:rPr>
            </w:pPr>
          </w:p>
        </w:tc>
        <w:tc>
          <w:tcPr>
            <w:tcW w:w="4064" w:type="dxa"/>
            <w:gridSpan w:val="2"/>
          </w:tcPr>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політики;</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виховання;</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науки;</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освіти;</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молоді;</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праці;</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Економічна соціологія;</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Етносоціологія;</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культури;</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сім</w:t>
            </w:r>
            <w:r w:rsidRPr="00EE684C">
              <w:rPr>
                <w:rFonts w:ascii="Times New Roman" w:hAnsi="Times New Roman" w:cs="Times New Roman"/>
                <w:sz w:val="24"/>
                <w:szCs w:val="24"/>
                <w:lang w:val="en-US"/>
              </w:rPr>
              <w:t>’</w:t>
            </w:r>
            <w:r w:rsidRPr="00EE684C">
              <w:rPr>
                <w:rFonts w:ascii="Times New Roman" w:hAnsi="Times New Roman" w:cs="Times New Roman"/>
                <w:sz w:val="24"/>
                <w:szCs w:val="24"/>
                <w:lang w:val="uk-UA"/>
              </w:rPr>
              <w:t>ї;</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міста;</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дозвілля;</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права;</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мистецтва;</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громадської думки;</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соціальних девіацій;</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села;</w:t>
            </w:r>
          </w:p>
          <w:p w:rsidR="00E01610" w:rsidRPr="00EE684C" w:rsidRDefault="00E01610" w:rsidP="00A11F20">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Гендерна соціологія;</w:t>
            </w:r>
          </w:p>
          <w:p w:rsidR="00E01610" w:rsidRPr="00EE684C" w:rsidRDefault="00E01610" w:rsidP="00A11F20">
            <w:pPr>
              <w:pStyle w:val="ListParagraph"/>
              <w:numPr>
                <w:ilvl w:val="0"/>
                <w:numId w:val="20"/>
              </w:numPr>
              <w:rPr>
                <w:rFonts w:cs="Times New Roman"/>
                <w:sz w:val="24"/>
                <w:szCs w:val="24"/>
                <w:lang w:val="uk-UA"/>
              </w:rPr>
            </w:pPr>
            <w:r w:rsidRPr="00EE684C">
              <w:rPr>
                <w:rFonts w:ascii="Times New Roman" w:hAnsi="Times New Roman" w:cs="Times New Roman"/>
                <w:sz w:val="24"/>
                <w:szCs w:val="24"/>
                <w:lang w:val="uk-UA"/>
              </w:rPr>
              <w:t>Соціологія реклами.</w:t>
            </w:r>
          </w:p>
        </w:tc>
        <w:tc>
          <w:tcPr>
            <w:tcW w:w="18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2410" w:type="dxa"/>
          </w:tcPr>
          <w:p w:rsidR="00E01610" w:rsidRDefault="00E01610" w:rsidP="006E28C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E01610" w:rsidRDefault="00E01610" w:rsidP="006E28C2">
            <w:pPr>
              <w:spacing w:after="0" w:line="240" w:lineRule="auto"/>
              <w:jc w:val="center"/>
              <w:rPr>
                <w:rFonts w:ascii="Times New Roman" w:hAnsi="Times New Roman" w:cs="Times New Roman"/>
                <w:sz w:val="24"/>
                <w:szCs w:val="24"/>
                <w:lang w:val="uk-UA"/>
              </w:rPr>
            </w:pPr>
          </w:p>
          <w:p w:rsidR="00E01610" w:rsidRDefault="00E01610" w:rsidP="006E28C2">
            <w:pPr>
              <w:spacing w:after="0" w:line="240" w:lineRule="auto"/>
              <w:jc w:val="center"/>
              <w:rPr>
                <w:rFonts w:ascii="Times New Roman" w:hAnsi="Times New Roman" w:cs="Times New Roman"/>
                <w:sz w:val="24"/>
                <w:szCs w:val="24"/>
                <w:lang w:val="uk-UA"/>
              </w:rPr>
            </w:pPr>
          </w:p>
          <w:p w:rsidR="00E01610" w:rsidRPr="00A20ECF" w:rsidRDefault="00E01610" w:rsidP="006E28C2">
            <w:pPr>
              <w:spacing w:after="0" w:line="240" w:lineRule="auto"/>
              <w:jc w:val="center"/>
              <w:rPr>
                <w:rFonts w:ascii="Times New Roman" w:hAnsi="Times New Roman" w:cs="Times New Roman"/>
                <w:sz w:val="24"/>
                <w:szCs w:val="24"/>
                <w:lang w:val="uk-UA"/>
              </w:rPr>
            </w:pPr>
          </w:p>
        </w:tc>
        <w:tc>
          <w:tcPr>
            <w:tcW w:w="1701"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E01610" w:rsidRPr="00A20ECF" w:rsidRDefault="00E01610" w:rsidP="00A11F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r>
    </w:tbl>
    <w:p w:rsidR="00E01610" w:rsidRDefault="00E01610" w:rsidP="00091B16">
      <w:pPr>
        <w:spacing w:after="0" w:line="240" w:lineRule="auto"/>
        <w:jc w:val="center"/>
        <w:rPr>
          <w:rFonts w:ascii="Times New Roman" w:hAnsi="Times New Roman" w:cs="Times New Roman"/>
          <w:sz w:val="28"/>
          <w:szCs w:val="28"/>
          <w:lang w:val="uk-UA"/>
        </w:rPr>
      </w:pPr>
    </w:p>
    <w:p w:rsidR="00E01610" w:rsidRPr="00A20ECF" w:rsidRDefault="00E01610" w:rsidP="00091B16">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E01610" w:rsidRPr="00A20ECF" w:rsidRDefault="00E01610" w:rsidP="00091B16">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E01610"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E01610" w:rsidRPr="00A20ECF" w:rsidRDefault="00E01610" w:rsidP="00091B16">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E01610" w:rsidRPr="00A20ECF" w:rsidRDefault="00E01610" w:rsidP="00091B16">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E01610"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E01610" w:rsidRPr="00A20ECF" w:rsidRDefault="00E01610" w:rsidP="00091B16">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E01610"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r>
      <w:tr w:rsidR="00E01610"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8</w:t>
            </w:r>
          </w:p>
        </w:tc>
      </w:tr>
      <w:tr w:rsidR="00E01610"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r>
      <w:tr w:rsidR="00E01610"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AA6832">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20</w:t>
            </w:r>
          </w:p>
        </w:tc>
        <w:tc>
          <w:tcPr>
            <w:tcW w:w="1134" w:type="dxa"/>
            <w:tcBorders>
              <w:top w:val="single" w:sz="4" w:space="0" w:color="000000"/>
              <w:left w:val="single" w:sz="4" w:space="0" w:color="auto"/>
              <w:bottom w:val="single" w:sz="4" w:space="0" w:color="000000"/>
              <w:right w:val="nil"/>
            </w:tcBorders>
          </w:tcPr>
          <w:p w:rsidR="00E01610" w:rsidRPr="00A20ECF" w:rsidRDefault="00E01610" w:rsidP="00AA6832">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15</w:t>
            </w: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3</w:t>
            </w:r>
            <w:r w:rsidRPr="00A20ECF">
              <w:rPr>
                <w:rFonts w:ascii="Times New Roman" w:hAnsi="Times New Roman" w:cs="Times New Roman"/>
                <w:b/>
                <w:bCs/>
                <w:sz w:val="24"/>
                <w:szCs w:val="24"/>
                <w:lang w:val="uk-UA" w:eastAsia="zh-CN"/>
              </w:rPr>
              <w:t>5</w:t>
            </w:r>
          </w:p>
        </w:tc>
      </w:tr>
      <w:tr w:rsidR="00E01610"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01610" w:rsidRPr="00A20ECF" w:rsidRDefault="00E01610" w:rsidP="00091B16">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r>
      <w:tr w:rsidR="00E01610" w:rsidRPr="00A20ECF">
        <w:trPr>
          <w:trHeight w:val="230"/>
        </w:trPr>
        <w:tc>
          <w:tcPr>
            <w:tcW w:w="536"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17</w:t>
            </w: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AA6832">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7</w:t>
            </w:r>
          </w:p>
        </w:tc>
      </w:tr>
      <w:tr w:rsidR="00E01610" w:rsidRPr="00A20ECF">
        <w:trPr>
          <w:trHeight w:val="78"/>
        </w:trPr>
        <w:tc>
          <w:tcPr>
            <w:tcW w:w="536"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rPr>
                <w:rFonts w:ascii="Times New Roman" w:hAnsi="Times New Roman" w:cs="Times New Roman"/>
                <w:b/>
                <w:bCs/>
                <w:sz w:val="24"/>
                <w:szCs w:val="24"/>
                <w:lang w:val="uk-UA" w:eastAsia="zh-CN"/>
              </w:rPr>
            </w:pPr>
          </w:p>
        </w:tc>
      </w:tr>
      <w:tr w:rsidR="00E01610" w:rsidRPr="00A20ECF">
        <w:trPr>
          <w:trHeight w:val="20"/>
        </w:trPr>
        <w:tc>
          <w:tcPr>
            <w:tcW w:w="536" w:type="dxa"/>
            <w:vMerge w:val="restart"/>
            <w:tcBorders>
              <w:top w:val="single" w:sz="4" w:space="0" w:color="000000"/>
              <w:left w:val="single" w:sz="4" w:space="0" w:color="000000"/>
              <w:bottom w:val="single" w:sz="4" w:space="0" w:color="auto"/>
              <w:right w:val="nil"/>
            </w:tcBorders>
          </w:tcPr>
          <w:p w:rsidR="00E01610" w:rsidRPr="00A20ECF" w:rsidRDefault="00E01610" w:rsidP="00091B16">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E01610"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E01610" w:rsidRPr="00A20ECF" w:rsidRDefault="00E01610" w:rsidP="00091B16">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E01610"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E01610" w:rsidRPr="00A20ECF" w:rsidRDefault="00E01610" w:rsidP="00091B16">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E01610"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E01610" w:rsidRPr="00A20ECF" w:rsidRDefault="00E01610" w:rsidP="00091B16">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E01610" w:rsidRPr="00A20ECF">
        <w:trPr>
          <w:trHeight w:val="20"/>
        </w:trPr>
        <w:tc>
          <w:tcPr>
            <w:tcW w:w="536" w:type="dxa"/>
            <w:tcBorders>
              <w:top w:val="single" w:sz="4" w:space="0" w:color="000000"/>
              <w:left w:val="single" w:sz="4" w:space="0" w:color="000000"/>
              <w:bottom w:val="single" w:sz="4" w:space="0" w:color="000000"/>
              <w:right w:val="nil"/>
            </w:tcBorders>
          </w:tcPr>
          <w:p w:rsidR="00E01610" w:rsidRPr="00A20ECF" w:rsidRDefault="00E01610" w:rsidP="00091B16">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E01610" w:rsidRPr="00A20ECF" w:rsidRDefault="00E01610" w:rsidP="00091B16">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E01610" w:rsidRPr="00A20ECF" w:rsidRDefault="00E01610" w:rsidP="00091B16">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01610" w:rsidRPr="00A20ECF" w:rsidRDefault="00E01610" w:rsidP="00091B16">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01610" w:rsidRPr="00A20ECF" w:rsidRDefault="00E01610" w:rsidP="00091B16">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E01610" w:rsidRPr="00A20ECF" w:rsidRDefault="00E01610" w:rsidP="00091B16">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E01610" w:rsidRPr="00A20ECF" w:rsidRDefault="00E01610" w:rsidP="00091B16">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Соціологія як наука. Історія соціології</w:t>
      </w:r>
      <w:r w:rsidRPr="00A20ECF">
        <w:rPr>
          <w:rFonts w:ascii="Times New Roman" w:hAnsi="Times New Roman" w:cs="Times New Roman"/>
          <w:b/>
          <w:bCs/>
          <w:sz w:val="24"/>
          <w:szCs w:val="24"/>
          <w:lang w:val="uk-UA"/>
        </w:rPr>
        <w:t xml:space="preserve"> (2</w:t>
      </w:r>
      <w:r>
        <w:rPr>
          <w:rFonts w:ascii="Times New Roman" w:hAnsi="Times New Roman" w:cs="Times New Roman"/>
          <w:b/>
          <w:bCs/>
          <w:sz w:val="24"/>
          <w:szCs w:val="24"/>
          <w:lang w:val="uk-UA"/>
        </w:rPr>
        <w:t>4</w:t>
      </w:r>
      <w:r w:rsidRPr="00A20ECF">
        <w:rPr>
          <w:rFonts w:ascii="Times New Roman" w:hAnsi="Times New Roman" w:cs="Times New Roman"/>
          <w:b/>
          <w:bCs/>
          <w:sz w:val="24"/>
          <w:szCs w:val="24"/>
          <w:lang w:val="uk-UA"/>
        </w:rPr>
        <w:t xml:space="preserve"> бали)</w:t>
      </w:r>
    </w:p>
    <w:p w:rsidR="00E01610" w:rsidRPr="00A20ECF" w:rsidRDefault="00E01610" w:rsidP="00091B16">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w:t>
      </w:r>
    </w:p>
    <w:p w:rsidR="00E01610" w:rsidRPr="00A20ECF" w:rsidRDefault="00E01610" w:rsidP="00091B16">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36</w:t>
      </w:r>
      <w:r w:rsidRPr="00A20ECF">
        <w:rPr>
          <w:rFonts w:ascii="Times New Roman" w:hAnsi="Times New Roman" w:cs="Times New Roman"/>
          <w:b/>
          <w:bCs/>
          <w:sz w:val="24"/>
          <w:szCs w:val="24"/>
          <w:lang w:val="uk-UA"/>
        </w:rPr>
        <w:t xml:space="preserve"> балів)</w:t>
      </w:r>
    </w:p>
    <w:p w:rsidR="00E01610" w:rsidRPr="00A20ECF" w:rsidRDefault="00E01610" w:rsidP="00091B16">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3</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 Максимальна кількість балів за виконану самостійну роботу –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E01610" w:rsidRPr="00A20ECF" w:rsidRDefault="00E01610" w:rsidP="00091B16">
      <w:pPr>
        <w:spacing w:after="0" w:line="240" w:lineRule="auto"/>
        <w:rPr>
          <w:rFonts w:ascii="Times New Roman" w:hAnsi="Times New Roman" w:cs="Times New Roman"/>
          <w:sz w:val="24"/>
          <w:szCs w:val="24"/>
          <w:lang w:val="uk-UA"/>
        </w:rPr>
      </w:pPr>
    </w:p>
    <w:p w:rsidR="00E01610" w:rsidRPr="00A20ECF" w:rsidRDefault="00E01610" w:rsidP="00091B16">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E01610" w:rsidRPr="00A20ECF" w:rsidRDefault="00E01610" w:rsidP="00091B16">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E01610" w:rsidRPr="00A20ECF" w:rsidRDefault="00E01610" w:rsidP="00091B16">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E01610" w:rsidRPr="00A20ECF" w:rsidRDefault="00E01610" w:rsidP="00091B16">
      <w:pPr>
        <w:pStyle w:val="Default"/>
        <w:jc w:val="both"/>
        <w:rPr>
          <w:rFonts w:ascii="Times New Roman" w:hAnsi="Times New Roman" w:cs="Times New Roman"/>
          <w:lang w:val="uk-UA"/>
        </w:rPr>
      </w:pPr>
    </w:p>
    <w:p w:rsidR="00E01610" w:rsidRPr="00A20ECF" w:rsidRDefault="00E01610" w:rsidP="00091B16">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E01610" w:rsidRPr="00A20ECF" w:rsidRDefault="00E01610" w:rsidP="00091B16">
      <w:pPr>
        <w:pStyle w:val="Default"/>
        <w:jc w:val="both"/>
        <w:rPr>
          <w:rFonts w:ascii="Times New Roman" w:hAnsi="Times New Roman" w:cs="Times New Roman"/>
          <w:lang w:val="uk-UA"/>
        </w:rPr>
      </w:pPr>
    </w:p>
    <w:p w:rsidR="00E01610" w:rsidRPr="00A20ECF" w:rsidRDefault="00E01610" w:rsidP="00091B16">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E01610" w:rsidRPr="00A20ECF" w:rsidRDefault="00E01610" w:rsidP="00091B16">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E01610" w:rsidRPr="00A20ECF" w:rsidRDefault="00E01610" w:rsidP="00091B16">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E01610" w:rsidRPr="00A20ECF" w:rsidRDefault="00E01610" w:rsidP="00091B16">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E01610" w:rsidRPr="00A20ECF" w:rsidRDefault="00E01610" w:rsidP="00091B16">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E01610" w:rsidRPr="00A20ECF" w:rsidRDefault="00E01610" w:rsidP="00091B16">
      <w:pPr>
        <w:pStyle w:val="Default"/>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E01610" w:rsidRPr="00A20ECF" w:rsidRDefault="00E01610" w:rsidP="00091B16">
      <w:pPr>
        <w:pStyle w:val="Default"/>
        <w:jc w:val="both"/>
        <w:rPr>
          <w:rFonts w:ascii="Times New Roman" w:hAnsi="Times New Roman" w:cs="Times New Roman"/>
          <w:lang w:val="uk-UA"/>
        </w:rPr>
      </w:pPr>
      <w:r>
        <w:rPr>
          <w:rFonts w:ascii="Times New Roman" w:hAnsi="Times New Roman" w:cs="Times New Roman"/>
          <w:lang w:val="uk-UA"/>
        </w:rPr>
        <w:t>5</w:t>
      </w:r>
      <w:r w:rsidRPr="00A20ECF">
        <w:rPr>
          <w:rFonts w:ascii="Times New Roman" w:hAnsi="Times New Roman" w:cs="Times New Roman"/>
          <w:lang w:val="uk-UA"/>
        </w:rPr>
        <w:t xml:space="preserve">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E01610" w:rsidRPr="00A20ECF" w:rsidRDefault="00E01610" w:rsidP="00091B16">
      <w:pPr>
        <w:pStyle w:val="Default"/>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E01610" w:rsidRPr="00A20ECF" w:rsidRDefault="00E01610" w:rsidP="00091B16">
      <w:pPr>
        <w:pStyle w:val="Default"/>
        <w:jc w:val="both"/>
        <w:rPr>
          <w:rFonts w:ascii="Times New Roman" w:hAnsi="Times New Roman" w:cs="Times New Roman"/>
          <w:lang w:val="uk-UA"/>
        </w:rPr>
      </w:pPr>
    </w:p>
    <w:p w:rsidR="00E01610" w:rsidRPr="00A20ECF" w:rsidRDefault="00E01610" w:rsidP="00091B16">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E01610" w:rsidRPr="00A20ECF" w:rsidRDefault="00E01610" w:rsidP="00091B16">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 – конспект містить поверхневі відповіді на окремі питання, не використана додаткова література;</w:t>
      </w:r>
    </w:p>
    <w:p w:rsidR="00E01610" w:rsidRPr="00A20ECF" w:rsidRDefault="00E01610" w:rsidP="00091B16">
      <w:pPr>
        <w:pStyle w:val="Default"/>
        <w:ind w:left="75"/>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w:t>
      </w:r>
      <w:r>
        <w:rPr>
          <w:rFonts w:ascii="Times New Roman" w:hAnsi="Times New Roman" w:cs="Times New Roman"/>
          <w:lang w:val="uk-UA"/>
        </w:rPr>
        <w:t>и</w:t>
      </w:r>
      <w:r w:rsidRPr="00A20ECF">
        <w:rPr>
          <w:rFonts w:ascii="Times New Roman" w:hAnsi="Times New Roman" w:cs="Times New Roman"/>
          <w:lang w:val="uk-UA"/>
        </w:rPr>
        <w:t xml:space="preserve">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E01610" w:rsidRPr="00A20ECF" w:rsidRDefault="00E01610" w:rsidP="00091B16">
      <w:pPr>
        <w:pStyle w:val="Default"/>
        <w:ind w:left="75"/>
        <w:jc w:val="both"/>
        <w:rPr>
          <w:rFonts w:ascii="Times New Roman" w:hAnsi="Times New Roman" w:cs="Times New Roman"/>
          <w:lang w:val="uk-UA"/>
        </w:rPr>
      </w:pPr>
      <w:r w:rsidRPr="00A20ECF">
        <w:rPr>
          <w:rFonts w:ascii="Times New Roman" w:hAnsi="Times New Roman" w:cs="Times New Roman"/>
          <w:lang w:val="uk-UA"/>
        </w:rPr>
        <w:t>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E01610" w:rsidRPr="00A20ECF" w:rsidRDefault="00E01610" w:rsidP="00091B16">
      <w:pPr>
        <w:pStyle w:val="Default"/>
        <w:ind w:left="75"/>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E01610" w:rsidRPr="00A20ECF" w:rsidRDefault="00E01610" w:rsidP="00091B16">
      <w:pPr>
        <w:spacing w:after="0" w:line="240" w:lineRule="auto"/>
        <w:rPr>
          <w:rFonts w:ascii="Times New Roman" w:hAnsi="Times New Roman" w:cs="Times New Roman"/>
          <w:sz w:val="24"/>
          <w:szCs w:val="24"/>
          <w:lang w:val="uk-UA"/>
        </w:rPr>
      </w:pPr>
    </w:p>
    <w:p w:rsidR="00E01610" w:rsidRPr="00A20ECF" w:rsidRDefault="00E01610" w:rsidP="00091B16">
      <w:pPr>
        <w:spacing w:after="0" w:line="240" w:lineRule="auto"/>
        <w:ind w:firstLine="708"/>
        <w:rPr>
          <w:rFonts w:ascii="Times New Roman" w:hAnsi="Times New Roman" w:cs="Times New Roman"/>
          <w:b/>
          <w:bCs/>
          <w:sz w:val="24"/>
          <w:szCs w:val="24"/>
          <w:lang w:val="uk-UA"/>
        </w:rPr>
      </w:pPr>
      <w:r>
        <w:rPr>
          <w:rFonts w:ascii="Times New Roman" w:hAnsi="Times New Roman" w:cs="Times New Roman"/>
          <w:b/>
          <w:bCs/>
          <w:sz w:val="24"/>
          <w:szCs w:val="24"/>
          <w:lang w:val="uk-UA"/>
        </w:rPr>
        <w:t>Залік</w:t>
      </w:r>
      <w:r w:rsidRPr="00A20ECF">
        <w:rPr>
          <w:rFonts w:ascii="Times New Roman" w:hAnsi="Times New Roman" w:cs="Times New Roman"/>
          <w:b/>
          <w:bCs/>
          <w:sz w:val="24"/>
          <w:szCs w:val="24"/>
          <w:lang w:val="uk-UA"/>
        </w:rPr>
        <w:t xml:space="preserve"> (40 балів)</w:t>
      </w:r>
    </w:p>
    <w:p w:rsidR="00E01610" w:rsidRPr="00A20ECF" w:rsidRDefault="00E01610" w:rsidP="00091B16">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Критерії оцінювання відповіді на </w:t>
      </w:r>
      <w:r>
        <w:rPr>
          <w:rFonts w:ascii="Times New Roman" w:hAnsi="Times New Roman" w:cs="Times New Roman"/>
          <w:sz w:val="24"/>
          <w:szCs w:val="24"/>
          <w:lang w:val="uk-UA"/>
        </w:rPr>
        <w:t>заліку</w:t>
      </w:r>
      <w:r w:rsidRPr="00A20ECF">
        <w:rPr>
          <w:rFonts w:ascii="Times New Roman" w:hAnsi="Times New Roman" w:cs="Times New Roman"/>
          <w:sz w:val="24"/>
          <w:szCs w:val="24"/>
          <w:lang w:val="uk-UA"/>
        </w:rPr>
        <w:t xml:space="preserve"> (усної, письмової, творчої).</w:t>
      </w:r>
    </w:p>
    <w:p w:rsidR="00E01610" w:rsidRPr="00A20ECF" w:rsidRDefault="00E01610" w:rsidP="00091B16">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E01610" w:rsidRPr="00A20ECF" w:rsidRDefault="00E01610" w:rsidP="00091B16">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E01610" w:rsidRPr="00A20ECF" w:rsidRDefault="00E01610" w:rsidP="00091B16">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E01610" w:rsidRPr="00A20ECF" w:rsidRDefault="00E01610" w:rsidP="00091B16">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E01610" w:rsidRPr="00A20ECF" w:rsidRDefault="00E01610" w:rsidP="00091B16">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E01610" w:rsidRPr="00A20ECF" w:rsidRDefault="00E01610" w:rsidP="00091B16">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E01610" w:rsidRPr="00A20ECF" w:rsidRDefault="00E01610" w:rsidP="00091B16">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E01610" w:rsidRPr="00A20ECF">
        <w:tc>
          <w:tcPr>
            <w:tcW w:w="2579" w:type="dxa"/>
            <w:tcBorders>
              <w:tl2br w:val="single" w:sz="4" w:space="0" w:color="auto"/>
            </w:tcBorders>
          </w:tcPr>
          <w:p w:rsidR="00E01610" w:rsidRPr="00A20ECF" w:rsidRDefault="00E01610" w:rsidP="00091B16">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E01610" w:rsidRPr="00A20ECF" w:rsidRDefault="00E01610" w:rsidP="00091B16">
            <w:pPr>
              <w:widowControl w:val="0"/>
              <w:ind w:firstLine="567"/>
              <w:jc w:val="both"/>
              <w:rPr>
                <w:rFonts w:ascii="Times New Roman" w:hAnsi="Times New Roman" w:cs="Times New Roman"/>
                <w:sz w:val="24"/>
                <w:szCs w:val="24"/>
                <w:lang w:val="uk-UA"/>
              </w:rPr>
            </w:pPr>
          </w:p>
          <w:p w:rsidR="00E01610" w:rsidRPr="00A20ECF" w:rsidRDefault="00E01610" w:rsidP="00091B16">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E01610" w:rsidRPr="00A20ECF" w:rsidRDefault="00E01610" w:rsidP="00091B16">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E01610" w:rsidRPr="00A20ECF" w:rsidRDefault="00E01610" w:rsidP="00091B16">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E01610" w:rsidRPr="00A20ECF" w:rsidRDefault="00E01610" w:rsidP="00091B16">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E01610" w:rsidRPr="00A20ECF" w:rsidRDefault="00E01610" w:rsidP="00091B16">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E01610" w:rsidRPr="00A20ECF" w:rsidRDefault="00E01610" w:rsidP="00091B16">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E01610" w:rsidRPr="00A20ECF" w:rsidRDefault="00E01610" w:rsidP="00091B16">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E01610" w:rsidRPr="00A20ECF" w:rsidRDefault="00E01610" w:rsidP="00091B16">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E01610" w:rsidRPr="00A20ECF">
        <w:trPr>
          <w:trHeight w:val="387"/>
        </w:trPr>
        <w:tc>
          <w:tcPr>
            <w:tcW w:w="2579" w:type="dxa"/>
          </w:tcPr>
          <w:p w:rsidR="00E01610" w:rsidRPr="00A20ECF" w:rsidRDefault="00E01610" w:rsidP="00507D36">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A20ECF">
              <w:rPr>
                <w:rFonts w:ascii="Times New Roman" w:hAnsi="Times New Roman" w:cs="Times New Roman"/>
                <w:sz w:val="24"/>
                <w:szCs w:val="24"/>
                <w:lang w:val="uk-UA"/>
              </w:rPr>
              <w:t>Р</w:t>
            </w:r>
            <w:r>
              <w:rPr>
                <w:rFonts w:ascii="Times New Roman" w:hAnsi="Times New Roman" w:cs="Times New Roman"/>
                <w:sz w:val="24"/>
                <w:szCs w:val="24"/>
                <w:lang w:val="uk-UA"/>
              </w:rPr>
              <w:t>Н 3,6.8</w:t>
            </w:r>
          </w:p>
        </w:tc>
        <w:tc>
          <w:tcPr>
            <w:tcW w:w="1388" w:type="dxa"/>
          </w:tcPr>
          <w:p w:rsidR="00E01610" w:rsidRPr="00A20ECF" w:rsidRDefault="00E01610" w:rsidP="00091B16">
            <w:pPr>
              <w:widowControl w:val="0"/>
              <w:ind w:left="66"/>
              <w:jc w:val="center"/>
              <w:rPr>
                <w:rFonts w:ascii="Times New Roman" w:hAnsi="Times New Roman" w:cs="Times New Roman"/>
                <w:b/>
                <w:bCs/>
                <w:sz w:val="24"/>
                <w:szCs w:val="24"/>
                <w:lang w:val="uk-UA"/>
              </w:rPr>
            </w:pPr>
          </w:p>
        </w:tc>
        <w:tc>
          <w:tcPr>
            <w:tcW w:w="1540" w:type="dxa"/>
          </w:tcPr>
          <w:p w:rsidR="00E01610" w:rsidRPr="00A20ECF" w:rsidRDefault="00E01610" w:rsidP="00091B16">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E01610" w:rsidRPr="00A20ECF" w:rsidRDefault="00E01610" w:rsidP="00091B16">
            <w:pPr>
              <w:widowControl w:val="0"/>
              <w:ind w:firstLine="567"/>
              <w:jc w:val="center"/>
              <w:rPr>
                <w:rFonts w:ascii="Times New Roman" w:hAnsi="Times New Roman" w:cs="Times New Roman"/>
                <w:b/>
                <w:bCs/>
                <w:sz w:val="24"/>
                <w:szCs w:val="24"/>
                <w:lang w:val="uk-UA"/>
              </w:rPr>
            </w:pPr>
          </w:p>
        </w:tc>
        <w:tc>
          <w:tcPr>
            <w:tcW w:w="1931" w:type="dxa"/>
          </w:tcPr>
          <w:p w:rsidR="00E01610" w:rsidRPr="00A20ECF" w:rsidRDefault="00E01610" w:rsidP="00091B16">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E01610" w:rsidRPr="00A20ECF" w:rsidRDefault="00E01610" w:rsidP="00091B16">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E01610" w:rsidRPr="00A20ECF">
        <w:tc>
          <w:tcPr>
            <w:tcW w:w="2579" w:type="dxa"/>
          </w:tcPr>
          <w:p w:rsidR="00E01610" w:rsidRPr="00A20ECF" w:rsidRDefault="00E01610" w:rsidP="00091B16">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E01610" w:rsidRPr="00A20ECF" w:rsidRDefault="00E01610" w:rsidP="00091B16">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0</w:t>
            </w:r>
          </w:p>
        </w:tc>
        <w:tc>
          <w:tcPr>
            <w:tcW w:w="1540" w:type="dxa"/>
          </w:tcPr>
          <w:p w:rsidR="00E01610" w:rsidRPr="00A20ECF" w:rsidRDefault="00E01610" w:rsidP="00091B16">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35</w:t>
            </w:r>
          </w:p>
        </w:tc>
        <w:tc>
          <w:tcPr>
            <w:tcW w:w="1601" w:type="dxa"/>
          </w:tcPr>
          <w:p w:rsidR="00E01610" w:rsidRPr="00A20ECF" w:rsidRDefault="00E01610" w:rsidP="00091B16">
            <w:pPr>
              <w:widowControl w:val="0"/>
              <w:ind w:firstLine="567"/>
              <w:jc w:val="both"/>
              <w:rPr>
                <w:rFonts w:ascii="Times New Roman" w:hAnsi="Times New Roman" w:cs="Times New Roman"/>
                <w:b/>
                <w:bCs/>
                <w:sz w:val="24"/>
                <w:szCs w:val="24"/>
                <w:lang w:val="uk-UA"/>
              </w:rPr>
            </w:pPr>
          </w:p>
        </w:tc>
        <w:tc>
          <w:tcPr>
            <w:tcW w:w="1931" w:type="dxa"/>
          </w:tcPr>
          <w:p w:rsidR="00E01610" w:rsidRPr="00A20ECF" w:rsidRDefault="00E01610" w:rsidP="00F320D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w:t>
            </w:r>
          </w:p>
        </w:tc>
        <w:tc>
          <w:tcPr>
            <w:tcW w:w="1134" w:type="dxa"/>
          </w:tcPr>
          <w:p w:rsidR="00E01610" w:rsidRPr="00A20ECF" w:rsidRDefault="00E01610" w:rsidP="00091B16">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E01610" w:rsidRPr="00A20ECF" w:rsidRDefault="00E01610" w:rsidP="00091B16">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E01610" w:rsidRPr="00A20ECF" w:rsidRDefault="00E01610" w:rsidP="00091B16">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E01610" w:rsidRPr="00A20ECF" w:rsidRDefault="00E01610" w:rsidP="00091B16">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 xml:space="preserve">Вербець В. В. Соціологія: теоретичні та методичні аспекти : навч. </w:t>
      </w:r>
      <w:r w:rsidRPr="0039578E">
        <w:rPr>
          <w:rFonts w:ascii="Times New Roman" w:hAnsi="Times New Roman" w:cs="Times New Roman"/>
          <w:sz w:val="24"/>
          <w:szCs w:val="24"/>
          <w:lang w:val="uk-UA"/>
        </w:rPr>
        <w:t>п</w:t>
      </w:r>
      <w:r w:rsidRPr="0039578E">
        <w:rPr>
          <w:rFonts w:ascii="Times New Roman" w:hAnsi="Times New Roman" w:cs="Times New Roman"/>
          <w:sz w:val="24"/>
          <w:szCs w:val="24"/>
        </w:rPr>
        <w:t>осібник. Рівне : РДГУ, 2005. 202 с.</w:t>
      </w:r>
    </w:p>
    <w:p w:rsidR="00E01610" w:rsidRPr="0039578E" w:rsidRDefault="00E01610" w:rsidP="0039578E">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Городяненко В. Г. Соціологія: підручник. К</w:t>
      </w:r>
      <w:r w:rsidRPr="0039578E">
        <w:rPr>
          <w:rFonts w:ascii="Times New Roman" w:hAnsi="Times New Roman" w:cs="Times New Roman"/>
          <w:sz w:val="24"/>
          <w:szCs w:val="24"/>
          <w:lang w:val="uk-UA"/>
        </w:rPr>
        <w:t>иїв</w:t>
      </w:r>
      <w:r w:rsidRPr="0039578E">
        <w:rPr>
          <w:rFonts w:ascii="Times New Roman" w:hAnsi="Times New Roman" w:cs="Times New Roman"/>
          <w:sz w:val="24"/>
          <w:szCs w:val="24"/>
        </w:rPr>
        <w:t>: ВЦ «Академія», 2008. 544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Кузьменко Т. М. Соціологія. Навч. посіб. К</w:t>
      </w:r>
      <w:r w:rsidRPr="0039578E">
        <w:rPr>
          <w:rFonts w:ascii="Times New Roman" w:hAnsi="Times New Roman" w:cs="Times New Roman"/>
          <w:sz w:val="24"/>
          <w:szCs w:val="24"/>
          <w:lang w:val="uk-UA"/>
        </w:rPr>
        <w:t xml:space="preserve">иїв </w:t>
      </w:r>
      <w:r w:rsidRPr="0039578E">
        <w:rPr>
          <w:rFonts w:ascii="Times New Roman" w:hAnsi="Times New Roman" w:cs="Times New Roman"/>
          <w:sz w:val="24"/>
          <w:szCs w:val="24"/>
        </w:rPr>
        <w:t>: Центр учбової літератури, 2010. 320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B3841">
        <w:rPr>
          <w:rFonts w:ascii="Times New Roman" w:hAnsi="Times New Roman" w:cs="Times New Roman"/>
          <w:sz w:val="24"/>
          <w:szCs w:val="24"/>
          <w:lang w:val="uk-UA"/>
        </w:rPr>
        <w:t>Лукашевич М. П. Соціологія. Основи загальної, спеціальних та галузевих теорій: підручник. К</w:t>
      </w:r>
      <w:r w:rsidRPr="0039578E">
        <w:rPr>
          <w:rFonts w:ascii="Times New Roman" w:hAnsi="Times New Roman" w:cs="Times New Roman"/>
          <w:sz w:val="24"/>
          <w:szCs w:val="24"/>
          <w:lang w:val="uk-UA"/>
        </w:rPr>
        <w:t>иїв</w:t>
      </w:r>
      <w:r w:rsidRPr="00EB3841">
        <w:rPr>
          <w:rFonts w:ascii="Times New Roman" w:hAnsi="Times New Roman" w:cs="Times New Roman"/>
          <w:sz w:val="24"/>
          <w:szCs w:val="24"/>
          <w:lang w:val="uk-UA"/>
        </w:rPr>
        <w:t xml:space="preserve">: Каравела, 2015. </w:t>
      </w:r>
      <w:r w:rsidRPr="0039578E">
        <w:rPr>
          <w:rFonts w:ascii="Times New Roman" w:hAnsi="Times New Roman" w:cs="Times New Roman"/>
          <w:sz w:val="24"/>
          <w:szCs w:val="24"/>
        </w:rPr>
        <w:t>544 с.</w:t>
      </w:r>
    </w:p>
    <w:p w:rsidR="00E01610" w:rsidRPr="0039578E" w:rsidRDefault="00E01610" w:rsidP="0039578E">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Панина Н. В. Технологія соціологічного дослідження (курс лекцій). К.: Ін-т соціології НАН України, 2001. 277 с.</w:t>
      </w:r>
    </w:p>
    <w:p w:rsidR="00E01610" w:rsidRPr="0039578E" w:rsidRDefault="00E01610" w:rsidP="0039578E">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Підлісний М. М. Соціологічний практикум: навчально-наочний посібник у схемах і коментарях. Дніпропетровськ: Дніпропетровський державний університет внутрішніх справ, 2016. 126 с.</w:t>
      </w:r>
    </w:p>
    <w:p w:rsidR="00E01610" w:rsidRPr="0039578E" w:rsidRDefault="00E01610" w:rsidP="0039578E">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Рожанська Н. В. Загальна соціологічна теорія : навч. посіб. Миколаїв : Вид-во ЧНУ ім. Петра Могили, 2017. 336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Соціологія</w:t>
      </w:r>
      <w:r w:rsidRPr="0039578E">
        <w:rPr>
          <w:rFonts w:ascii="Times New Roman" w:hAnsi="Times New Roman" w:cs="Times New Roman"/>
          <w:b/>
          <w:bCs/>
          <w:sz w:val="24"/>
          <w:szCs w:val="24"/>
        </w:rPr>
        <w:t xml:space="preserve"> </w:t>
      </w:r>
      <w:r w:rsidRPr="0039578E">
        <w:rPr>
          <w:rFonts w:ascii="Times New Roman" w:hAnsi="Times New Roman" w:cs="Times New Roman"/>
          <w:sz w:val="24"/>
          <w:szCs w:val="24"/>
        </w:rPr>
        <w:t>: навч. посібник для студ. вищ. навч. Закладів</w:t>
      </w:r>
      <w:r w:rsidRPr="0039578E">
        <w:rPr>
          <w:rFonts w:ascii="Times New Roman" w:hAnsi="Times New Roman" w:cs="Times New Roman"/>
          <w:sz w:val="24"/>
          <w:szCs w:val="24"/>
          <w:lang w:val="uk-UA"/>
        </w:rPr>
        <w:t>.</w:t>
      </w:r>
      <w:r w:rsidRPr="0039578E">
        <w:rPr>
          <w:rFonts w:ascii="Times New Roman" w:hAnsi="Times New Roman" w:cs="Times New Roman"/>
          <w:sz w:val="24"/>
          <w:szCs w:val="24"/>
        </w:rPr>
        <w:t xml:space="preserve"> 2-ге вид., доопр., доп / за заг. ред. В.</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І.</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Докаша. Чернівці : Чернівецький нац. ун-т, 2012. 448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за ред. В. М. Пічі. Львів : Новий світ-2000, 2004. 277 с.</w:t>
      </w:r>
    </w:p>
    <w:p w:rsidR="00E01610" w:rsidRPr="0039578E" w:rsidRDefault="00E01610" w:rsidP="0039578E">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Соціологія: навч. посіб. / За редакцією С. О. Макєєва. К. : Знання, 2008. – 566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олог</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я : п</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дручник / М. П. Козирєв.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вський держ</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вний ун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верситет внутр</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шн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х спр</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 2016. 656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М. П. Требін, В. Д. Воднік, Г. П. Клімова та ін. ; за ред. М. П. Требіна. Харків : Право, 2010. 224 с.</w:t>
      </w:r>
    </w:p>
    <w:p w:rsidR="00E01610" w:rsidRPr="0039578E"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Н. П. Осипова, В. Д. Воднік, Г. П. Клімова та ін. ; за ред. Н. П. Осипової. Київ : Юрінком Інтер, 2003. 336 с.</w:t>
      </w:r>
    </w:p>
    <w:p w:rsidR="00E01610" w:rsidRDefault="00E01610" w:rsidP="0039578E">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w:t>
      </w:r>
      <w:r w:rsidRPr="0039578E">
        <w:rPr>
          <w:rFonts w:ascii="Times New Roman" w:hAnsi="Times New Roman" w:cs="Times New Roman"/>
          <w:b/>
          <w:bCs/>
          <w:sz w:val="24"/>
          <w:szCs w:val="24"/>
          <w:lang w:val="uk-UA"/>
        </w:rPr>
        <w:t xml:space="preserve"> : </w:t>
      </w:r>
      <w:r w:rsidRPr="0039578E">
        <w:rPr>
          <w:rFonts w:ascii="Times New Roman" w:hAnsi="Times New Roman" w:cs="Times New Roman"/>
          <w:sz w:val="24"/>
          <w:szCs w:val="24"/>
          <w:lang w:val="uk-UA"/>
        </w:rPr>
        <w:t xml:space="preserve">підручник / Ю. Ф. Пачковський, Н. В. Коваліско, І. В. Городняк та ін. ; за ред. </w:t>
      </w:r>
      <w:r w:rsidRPr="0039578E">
        <w:rPr>
          <w:rFonts w:ascii="Times New Roman" w:hAnsi="Times New Roman" w:cs="Times New Roman"/>
          <w:sz w:val="24"/>
          <w:szCs w:val="24"/>
        </w:rPr>
        <w:t>Ю. Ф. Пачковського. Львів : ЛНУ імені Івана Франка, 2011. 418 с.</w:t>
      </w:r>
    </w:p>
    <w:p w:rsidR="00E01610" w:rsidRPr="006F3034" w:rsidRDefault="00E01610" w:rsidP="006F3034">
      <w:pPr>
        <w:pStyle w:val="ListParagraph"/>
        <w:numPr>
          <w:ilvl w:val="0"/>
          <w:numId w:val="22"/>
        </w:numPr>
        <w:shd w:val="clear" w:color="auto" w:fill="FFFFFF"/>
        <w:spacing w:after="100" w:afterAutospacing="1" w:line="240" w:lineRule="auto"/>
        <w:ind w:left="426" w:hanging="426"/>
        <w:outlineLvl w:val="1"/>
        <w:rPr>
          <w:rFonts w:ascii="Times New Roman" w:hAnsi="Times New Roman" w:cs="Times New Roman"/>
          <w:color w:val="373A3C"/>
          <w:sz w:val="24"/>
          <w:szCs w:val="24"/>
        </w:rPr>
      </w:pPr>
      <w:r w:rsidRPr="006F3034">
        <w:rPr>
          <w:rFonts w:ascii="Times New Roman" w:hAnsi="Times New Roman" w:cs="Times New Roman"/>
          <w:color w:val="373A3C"/>
          <w:sz w:val="24"/>
          <w:szCs w:val="24"/>
        </w:rPr>
        <w:t>Толстов І. В.</w:t>
      </w:r>
      <w:r w:rsidRPr="006F3034">
        <w:rPr>
          <w:rFonts w:ascii="Times New Roman" w:hAnsi="Times New Roman" w:cs="Times New Roman"/>
          <w:color w:val="373A3C"/>
          <w:sz w:val="24"/>
          <w:szCs w:val="24"/>
          <w:lang w:val="uk-UA"/>
        </w:rPr>
        <w:t>, Данілян В. О.</w:t>
      </w:r>
      <w:r w:rsidRPr="006F3034">
        <w:rPr>
          <w:rFonts w:ascii="Times New Roman" w:hAnsi="Times New Roman" w:cs="Times New Roman"/>
          <w:color w:val="373A3C"/>
          <w:sz w:val="24"/>
          <w:szCs w:val="24"/>
        </w:rPr>
        <w:t xml:space="preserve"> Соціологія : навчальнийй посібник. Харків : УкрДУЗТ, 2018. 284 с.</w:t>
      </w:r>
    </w:p>
    <w:p w:rsidR="00E01610" w:rsidRPr="00A20ECF" w:rsidRDefault="00E01610" w:rsidP="00091B16">
      <w:pPr>
        <w:spacing w:after="0" w:line="240" w:lineRule="auto"/>
        <w:ind w:firstLine="708"/>
        <w:rPr>
          <w:rFonts w:ascii="Times New Roman" w:hAnsi="Times New Roman" w:cs="Times New Roman"/>
          <w:sz w:val="24"/>
          <w:szCs w:val="24"/>
          <w:lang w:val="uk-UA"/>
        </w:rPr>
      </w:pPr>
    </w:p>
    <w:p w:rsidR="00E01610" w:rsidRPr="00A20ECF" w:rsidRDefault="00E01610" w:rsidP="00091B16">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E01610" w:rsidRPr="00ED3BBC" w:rsidRDefault="00E01610" w:rsidP="00ED3BBC">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Арон Р. Етапи розвитку соціологічної думки. К</w:t>
      </w:r>
      <w:r w:rsidRPr="00ED3BBC">
        <w:rPr>
          <w:rFonts w:ascii="Times New Roman" w:hAnsi="Times New Roman" w:cs="Times New Roman"/>
          <w:sz w:val="24"/>
          <w:szCs w:val="24"/>
          <w:lang w:val="uk-UA"/>
        </w:rPr>
        <w:t xml:space="preserve">иїв </w:t>
      </w:r>
      <w:r w:rsidRPr="00ED3BBC">
        <w:rPr>
          <w:rFonts w:ascii="Times New Roman" w:hAnsi="Times New Roman" w:cs="Times New Roman"/>
          <w:sz w:val="24"/>
          <w:szCs w:val="24"/>
        </w:rPr>
        <w:t>: «Юніверс» 2004. 688</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с.</w:t>
      </w:r>
    </w:p>
    <w:p w:rsidR="00E01610" w:rsidRPr="00ED3BBC" w:rsidRDefault="00E01610" w:rsidP="00ED3BBC">
      <w:pPr>
        <w:pStyle w:val="ListParagraph"/>
        <w:numPr>
          <w:ilvl w:val="0"/>
          <w:numId w:val="22"/>
        </w:numPr>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Бабенко Н. Б. Соціологія сім’ї: навч. Посібник. Київ: ДАККІМ. 2004. 256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Методика організації та проведення соціологічного дослідження: Навчально-методичний посібник. Березно, 2008. 231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Методологія та методика соціологічних досліджень: Навчально- методичний посібник. – Друге вид. доп. і перероб. – Рівне: РДГУ: Інститут соціальних досліджень, 2006. –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 xml:space="preserve">. </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Гіденс Е. Соціологія. Київ : Основи, 1999. 726 с.</w:t>
      </w:r>
    </w:p>
    <w:p w:rsidR="00E01610" w:rsidRPr="00ED3BBC" w:rsidRDefault="00E01610" w:rsidP="00ED3BBC">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Докаш В. Соціологія релігії: навч. посіб. Чернівці, Чернівецький нац. ун-т, 2010. 254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Казанова Х. По той бік секуляризації: Релігійна та секулярна динаміка нашої глобальної доби. Київ</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 Дух і літера</w:t>
      </w:r>
      <w:r w:rsidRPr="00ED3BBC">
        <w:rPr>
          <w:rFonts w:ascii="Times New Roman" w:hAnsi="Times New Roman" w:cs="Times New Roman"/>
          <w:sz w:val="24"/>
          <w:szCs w:val="24"/>
          <w:lang w:val="uk-UA"/>
        </w:rPr>
        <w:t>, 2017. 264 с.</w:t>
      </w:r>
    </w:p>
    <w:p w:rsidR="00E01610" w:rsidRPr="00ED3BBC" w:rsidRDefault="00E01610" w:rsidP="00ED3BBC">
      <w:pPr>
        <w:pStyle w:val="ListParagraph"/>
        <w:numPr>
          <w:ilvl w:val="0"/>
          <w:numId w:val="22"/>
        </w:numPr>
        <w:tabs>
          <w:tab w:val="left" w:pos="0"/>
        </w:tabs>
        <w:autoSpaceDE w:val="0"/>
        <w:autoSpaceDN w:val="0"/>
        <w:adjustRightInd w:val="0"/>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Казанова Х. Релігія в сучасному світі: плюралізм, секуляризація, глобалізація</w:t>
      </w:r>
      <w:r w:rsidRPr="00ED3BBC">
        <w:rPr>
          <w:rFonts w:ascii="Times New Roman" w:eastAsia="HiddenHorzOCR" w:hAnsi="Times New Roman" w:cs="Times New Roman"/>
          <w:sz w:val="24"/>
          <w:szCs w:val="24"/>
          <w:lang w:val="uk-UA"/>
        </w:rPr>
        <w:t>. Львів : Вид-во УКУ, 2019. 348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Лукашевич М. П. Соціологія сімї : теорія та практика: навч. посіб. Київ : ІПК ДСЗУ, 2012. 186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Гришанов І. В., Галіченко М. В. Релігійні орієнтації студентів Херсонського державного університету. </w:t>
      </w:r>
      <w:r w:rsidRPr="00ED3BBC">
        <w:rPr>
          <w:rFonts w:ascii="Times New Roman" w:hAnsi="Times New Roman" w:cs="Times New Roman"/>
          <w:i/>
          <w:iCs/>
          <w:sz w:val="24"/>
          <w:szCs w:val="24"/>
          <w:lang w:val="uk-UA"/>
        </w:rPr>
        <w:t>Габітус.</w:t>
      </w:r>
      <w:r w:rsidRPr="00ED3BBC">
        <w:rPr>
          <w:rFonts w:ascii="Times New Roman" w:hAnsi="Times New Roman" w:cs="Times New Roman"/>
          <w:sz w:val="24"/>
          <w:szCs w:val="24"/>
          <w:lang w:val="uk-UA"/>
        </w:rPr>
        <w:t xml:space="preserve"> Одеса, 2016. Вип. 2. С. 29 – 37.</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Галіченко М. В. Релігійні орієнтації студентської молоді Херсонщини. </w:t>
      </w:r>
      <w:r w:rsidRPr="00ED3BBC">
        <w:rPr>
          <w:rFonts w:ascii="Times New Roman" w:hAnsi="Times New Roman" w:cs="Times New Roman"/>
          <w:i/>
          <w:iCs/>
          <w:sz w:val="24"/>
          <w:szCs w:val="24"/>
          <w:lang w:val="uk-UA"/>
        </w:rPr>
        <w:t>Південний архів. Зб. наук. праць. Історичні науки.</w:t>
      </w:r>
      <w:r w:rsidRPr="00ED3BBC">
        <w:rPr>
          <w:rFonts w:ascii="Times New Roman" w:hAnsi="Times New Roman" w:cs="Times New Roman"/>
          <w:sz w:val="24"/>
          <w:szCs w:val="24"/>
          <w:lang w:val="uk-UA"/>
        </w:rPr>
        <w:t xml:space="preserve"> Херсон, 2007. Вип. 26. С. 280 – 287.</w:t>
      </w:r>
    </w:p>
    <w:p w:rsidR="00E01610" w:rsidRPr="00ED3BBC" w:rsidRDefault="00E01610" w:rsidP="00ED3BBC">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 xml:space="preserve">Нельга О. В. Соціологія громадської думки. </w:t>
      </w:r>
      <w:r w:rsidRPr="00ED3BBC">
        <w:rPr>
          <w:rFonts w:ascii="Times New Roman" w:hAnsi="Times New Roman" w:cs="Times New Roman"/>
          <w:sz w:val="24"/>
          <w:szCs w:val="24"/>
        </w:rPr>
        <w:t>Курс лекцій: навч. посібник для студентів вищих навч. закладів. К.: Видавництво Шейніної, 2008.186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Пірен М. І. Соціологія релігії: Підручник. Київ : ДП «Видавничий дім «Персонал», 2008. 344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eastAsia="MS Mincho" w:hAnsi="Times New Roman" w:cs="Times New Roman"/>
          <w:sz w:val="24"/>
          <w:szCs w:val="24"/>
          <w:lang w:val="uk-UA"/>
        </w:rPr>
        <w:t xml:space="preserve">Поліщук І. Є. </w:t>
      </w:r>
      <w:r w:rsidRPr="00ED3BBC">
        <w:rPr>
          <w:rFonts w:ascii="Times New Roman" w:hAnsi="Times New Roman" w:cs="Times New Roman"/>
          <w:sz w:val="24"/>
          <w:szCs w:val="24"/>
          <w:lang w:val="uk-UA"/>
        </w:rPr>
        <w:t xml:space="preserve">«Протестантська етика і дух капіталізму» М. Вебера: історичні уроки реформаційного вчення та його значення для сучасного суспільства </w:t>
      </w:r>
      <w:r w:rsidRPr="00ED3BBC">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ED3BBC">
        <w:rPr>
          <w:rFonts w:ascii="Times New Roman" w:hAnsi="Times New Roman" w:cs="Times New Roman"/>
          <w:sz w:val="24"/>
          <w:szCs w:val="24"/>
          <w:lang w:val="uk-UA"/>
        </w:rPr>
        <w:t xml:space="preserve"> Херсон, 2017. С. 33 – 42.</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І.Є. «Протестантська етика і дух капіталізму» М. Вебера у світлі актуальних проблем сучасності </w:t>
      </w:r>
      <w:r w:rsidRPr="00ED3BBC">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ED3BBC">
        <w:rPr>
          <w:rFonts w:ascii="Times New Roman" w:hAnsi="Times New Roman" w:cs="Times New Roman"/>
          <w:sz w:val="24"/>
          <w:szCs w:val="24"/>
          <w:lang w:val="uk-UA"/>
        </w:rPr>
        <w:t xml:space="preserve"> Київ : НТУ, 2017. С. 45 – 47.</w:t>
      </w:r>
    </w:p>
    <w:p w:rsidR="00E01610" w:rsidRPr="00ED3BBC" w:rsidRDefault="00E01610" w:rsidP="00ED3BBC">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 Є, Галіченко М. В. Релігійність студентської молоді на Херсонщині (за матеріалами соціологічного дослідження 2011 року). </w:t>
      </w:r>
      <w:r w:rsidRPr="00ED3BBC">
        <w:rPr>
          <w:rFonts w:ascii="Times New Roman" w:hAnsi="Times New Roman" w:cs="Times New Roman"/>
          <w:i/>
          <w:iCs/>
          <w:sz w:val="24"/>
          <w:szCs w:val="24"/>
          <w:lang w:val="uk-UA"/>
        </w:rPr>
        <w:t>Педагогічні науки.</w:t>
      </w:r>
      <w:r w:rsidRPr="00ED3BBC">
        <w:rPr>
          <w:rFonts w:ascii="Times New Roman" w:hAnsi="Times New Roman" w:cs="Times New Roman"/>
          <w:sz w:val="24"/>
          <w:szCs w:val="24"/>
          <w:lang w:val="uk-UA"/>
        </w:rPr>
        <w:t xml:space="preserve"> Херсон, 2011. № 59. С. 372 – 379.</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Рущенко І. П. Соціологія особистості та девіантної поведінки. Текст лекцій для студентів спеціальності 054 «Соціологія». Харків : НТУ «ХПІ», 2020.  130 с.</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Филипович Л. Зміст західної соціології релігії як науки і навчальної дисципліни.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Київ, 2003. № 25. С. 106 – 110.</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Соціальний конфлікт як феномен соціологічного пізнання. Габітус. 2018. № 5. С. 105-108.</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Соціокультурна роль та аналіз соціальних конфліктів. Габітус. 2018. № 6. С. 137-140.</w:t>
      </w:r>
    </w:p>
    <w:p w:rsidR="00E01610" w:rsidRPr="00ED3BBC" w:rsidRDefault="00E01610" w:rsidP="00ED3BBC">
      <w:pPr>
        <w:spacing w:after="0" w:line="24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Інтернет-ресурси</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Е. Дюркгейм про сутність релігії та її роль суспільному житті.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2011. № 1. С. 225 – 230.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http://www.sociology.chnu.edu.ua/res//sociology/Chasopys/Vup1(5)/32.pdf</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Релігія як чинник соціальної рівноваги і стабільності (за працями Е. Дюркгейма).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2010. № 2. С. 222 – 224.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http://www.sociology.chnu.edu.ua/res//sociology/Chasopys/Vup2(4)/44.pdf</w:t>
      </w:r>
    </w:p>
    <w:p w:rsidR="00E01610" w:rsidRPr="00ED3BBC" w:rsidRDefault="00E01610" w:rsidP="00ED3BB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Гришанов І. В., Кудас Л. Б. Соціологія : навч. посібник. Херсон, 2019. </w:t>
      </w:r>
      <w:r w:rsidRPr="00ED3BBC">
        <w:rPr>
          <w:rFonts w:ascii="Times New Roman" w:hAnsi="Times New Roman" w:cs="Times New Roman"/>
          <w:sz w:val="24"/>
          <w:szCs w:val="24"/>
          <w:lang w:val="en-US"/>
        </w:rPr>
        <w:t xml:space="preserve">URL </w:t>
      </w:r>
      <w:r w:rsidRPr="00ED3BBC">
        <w:rPr>
          <w:rFonts w:ascii="Times New Roman" w:hAnsi="Times New Roman" w:cs="Times New Roman"/>
          <w:sz w:val="24"/>
          <w:szCs w:val="24"/>
          <w:lang w:val="uk-UA"/>
        </w:rPr>
        <w:t xml:space="preserve">: </w:t>
      </w:r>
      <w:hyperlink r:id="rId8" w:history="1">
        <w:r w:rsidRPr="00ED3BBC">
          <w:rPr>
            <w:rStyle w:val="Hyperlink"/>
            <w:rFonts w:ascii="Times New Roman" w:hAnsi="Times New Roman" w:cs="Times New Roman"/>
            <w:sz w:val="24"/>
            <w:szCs w:val="24"/>
            <w:lang w:val="uk-UA"/>
          </w:rPr>
          <w:t>http://ekhsuir.kspu.edu/bitstream/handle/123456789/7034/%D0%93%D1%80%D0%B8%D1%88%D0%B0%D0%BD%D0%BE%D0%B2%20%D0%86.%D0%92.%20%D0%A1%D0%BE%D1%86%D1%96%D0%BE%D0%BB%D0%BE%D0%B3%D1%96%D1%8F.pdf?sequence=1&amp;isAllowed=y</w:t>
        </w:r>
      </w:hyperlink>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Релігія як комунікаційний елемент у стратифікаційній системі суспільства.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2017. № 83. С. 29 – 35.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w:t>
      </w:r>
      <w:hyperlink r:id="rId9" w:history="1">
        <w:r w:rsidRPr="00ED3BBC">
          <w:rPr>
            <w:rStyle w:val="Hyperlink"/>
            <w:rFonts w:ascii="Times New Roman" w:hAnsi="Times New Roman" w:cs="Times New Roman"/>
            <w:sz w:val="24"/>
            <w:szCs w:val="24"/>
            <w:lang w:val="en-US"/>
          </w:rPr>
          <w:t>http</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nbuv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gov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ua</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UJRN</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Ukrr</w:t>
        </w:r>
        <w:r w:rsidRPr="00ED3BBC">
          <w:rPr>
            <w:rStyle w:val="Hyperlink"/>
            <w:rFonts w:ascii="Times New Roman" w:hAnsi="Times New Roman" w:cs="Times New Roman"/>
            <w:sz w:val="24"/>
            <w:szCs w:val="24"/>
          </w:rPr>
          <w:t>_2017_83_6</w:t>
        </w:r>
      </w:hyperlink>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Моргоч І. Релігія як фактор ідентифікації особистості6 соціокультурний аспект.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2014. № 1-2. С. 199 – 208.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http://www.sociology.chnu.edu.ua/res//sociology/Chasopys/Vup1-2(13-14)/30.pdf</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Історія соціології (у 2-х кн.) [Електронний ресурс] : навчальний посібник / О. А. Рахманов, С. С. Бульбенюк, Ю. М. Манелюк. К</w:t>
      </w:r>
      <w:r w:rsidRPr="00ED3BBC">
        <w:rPr>
          <w:rFonts w:ascii="Times New Roman" w:hAnsi="Times New Roman" w:cs="Times New Roman"/>
          <w:sz w:val="24"/>
          <w:szCs w:val="24"/>
          <w:lang w:val="uk-UA"/>
        </w:rPr>
        <w:t>иїв</w:t>
      </w:r>
      <w:r w:rsidRPr="00ED3BBC">
        <w:rPr>
          <w:rFonts w:ascii="Times New Roman" w:hAnsi="Times New Roman" w:cs="Times New Roman"/>
          <w:sz w:val="24"/>
          <w:szCs w:val="24"/>
        </w:rPr>
        <w:t xml:space="preserve"> : КНЕУ, 2017. </w:t>
      </w:r>
      <w:r w:rsidRPr="00ED3BBC">
        <w:rPr>
          <w:rFonts w:ascii="Times New Roman" w:hAnsi="Times New Roman" w:cs="Times New Roman"/>
          <w:sz w:val="24"/>
          <w:szCs w:val="24"/>
          <w:lang w:val="en-US"/>
        </w:rPr>
        <w:t xml:space="preserve">279 </w:t>
      </w:r>
      <w:r w:rsidRPr="00ED3BBC">
        <w:rPr>
          <w:rFonts w:ascii="Times New Roman" w:hAnsi="Times New Roman" w:cs="Times New Roman"/>
          <w:sz w:val="24"/>
          <w:szCs w:val="24"/>
        </w:rPr>
        <w:t>с</w:t>
      </w:r>
      <w:r w:rsidRPr="00ED3BBC">
        <w:rPr>
          <w:rFonts w:ascii="Times New Roman" w:hAnsi="Times New Roman" w:cs="Times New Roman"/>
          <w:sz w:val="24"/>
          <w:szCs w:val="24"/>
          <w:lang w:val="en-US"/>
        </w:rPr>
        <w:t>. URL</w:t>
      </w:r>
      <w:r w:rsidRPr="00ED3BBC">
        <w:rPr>
          <w:rFonts w:ascii="Times New Roman" w:hAnsi="Times New Roman" w:cs="Times New Roman"/>
          <w:sz w:val="24"/>
          <w:szCs w:val="24"/>
          <w:lang w:val="uk-UA"/>
        </w:rPr>
        <w:t>:</w:t>
      </w:r>
      <w:r w:rsidRPr="00ED3BBC">
        <w:rPr>
          <w:rFonts w:ascii="Times New Roman" w:hAnsi="Times New Roman" w:cs="Times New Roman"/>
          <w:sz w:val="24"/>
          <w:szCs w:val="24"/>
          <w:lang w:val="en-US"/>
        </w:rPr>
        <w:t xml:space="preserve"> </w:t>
      </w:r>
      <w:r w:rsidRPr="00ED3BBC">
        <w:rPr>
          <w:rFonts w:ascii="Times New Roman" w:hAnsi="Times New Roman" w:cs="Times New Roman"/>
          <w:sz w:val="24"/>
          <w:szCs w:val="24"/>
          <w:lang w:val="uk-UA"/>
        </w:rPr>
        <w:t>https://ir.kneu.edu.ua/bitstream/handle/2010/21560/sotsiology_17.pdf?sequence=1&amp;isAllowed=y</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Познанська К.В. Соціологія як поліпарадигміальне знання про соціальні спільності і соціальні процеси. Граніі. 2011. № 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https://www.libr.dp.ua/text/grani_2011_4_23.pdf</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Соціологія : навч. посібник для здобувач. вищ. юрид. освіти / Р.І. Амірова, Ю.В. Візниця, І.В. Грабовець та ін.  Дніпро : ДДУВС, 2018. 176 с.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http://er.dduvs.in.ua/bitstream/123456789/2365/1/Sociology%202.pdf</w:t>
      </w:r>
    </w:p>
    <w:p w:rsidR="00E01610" w:rsidRPr="00ED3BBC" w:rsidRDefault="00E01610" w:rsidP="00ED3BB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Стельмах В. Релігія як фактор політичної соціалізації. Релігія і соціум. Чернівці, 2012. № 1. С. 66 – 71.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http://www.sociology.chnu.edu.ua/res//sociology/Chasopys/Vup1(7)/10.pdf</w:t>
      </w:r>
    </w:p>
    <w:p w:rsidR="00E01610" w:rsidRPr="00ED3BBC" w:rsidRDefault="00E01610" w:rsidP="00ED3BB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Шульга О. Евристичний потенціал іперспктиви феноменологічної парадигми в соціології</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URL</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http://ksuonline.kspu.edu/pluginfile.php/121317/mod_resource/content/1/stmm_2015_1_6.pdf</w:t>
      </w:r>
    </w:p>
    <w:p w:rsidR="00E01610" w:rsidRPr="00ED3BBC" w:rsidRDefault="00E01610" w:rsidP="00ED3BB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Ярошенко А. О. Курс лекцій з історії соціології. Київ: НПУ імені М.П.Драгоманова, 2005. 195 с.</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 xml:space="preserve">URL </w:t>
      </w:r>
      <w:r w:rsidRPr="00ED3BBC">
        <w:rPr>
          <w:rFonts w:ascii="Times New Roman" w:hAnsi="Times New Roman" w:cs="Times New Roman"/>
          <w:sz w:val="24"/>
          <w:szCs w:val="24"/>
          <w:lang w:val="uk-UA"/>
        </w:rPr>
        <w:t>: http://enpuir.npu.edu.ua/handle/123456789/566</w:t>
      </w:r>
    </w:p>
    <w:p w:rsidR="00E01610" w:rsidRPr="00AB01D8" w:rsidRDefault="00E01610" w:rsidP="00091B16">
      <w:pPr>
        <w:rPr>
          <w:sz w:val="24"/>
          <w:szCs w:val="24"/>
          <w:lang w:val="uk-UA"/>
        </w:rPr>
      </w:pPr>
    </w:p>
    <w:sectPr w:rsidR="00E01610" w:rsidRPr="00AB01D8" w:rsidSect="00091B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723"/>
    <w:multiLevelType w:val="hybridMultilevel"/>
    <w:tmpl w:val="AD6C7EC0"/>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
    <w:nsid w:val="19F176EC"/>
    <w:multiLevelType w:val="hybridMultilevel"/>
    <w:tmpl w:val="1918130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B456DC3"/>
    <w:multiLevelType w:val="hybridMultilevel"/>
    <w:tmpl w:val="589E26FE"/>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8">
    <w:nsid w:val="267B70B6"/>
    <w:multiLevelType w:val="hybridMultilevel"/>
    <w:tmpl w:val="A2C6FDD6"/>
    <w:lvl w:ilvl="0" w:tplc="F042CF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F44E22"/>
    <w:multiLevelType w:val="hybridMultilevel"/>
    <w:tmpl w:val="48C06A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4E621A"/>
    <w:multiLevelType w:val="hybridMultilevel"/>
    <w:tmpl w:val="5112815A"/>
    <w:lvl w:ilvl="0" w:tplc="FB7C59C6">
      <w:start w:val="1"/>
      <w:numFmt w:val="decimal"/>
      <w:lvlText w:val="%1."/>
      <w:lvlJc w:val="left"/>
      <w:pPr>
        <w:ind w:left="720" w:hanging="360"/>
      </w:pPr>
      <w:rPr>
        <w:rFonts w:ascii="Times New Roman" w:hAnsi="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672DC0"/>
    <w:multiLevelType w:val="hybridMultilevel"/>
    <w:tmpl w:val="67EC5A4C"/>
    <w:lvl w:ilvl="0" w:tplc="715AFC50">
      <w:start w:val="1"/>
      <w:numFmt w:val="decimal"/>
      <w:lvlText w:val="%1."/>
      <w:lvlJc w:val="left"/>
      <w:pPr>
        <w:ind w:left="849"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2">
    <w:nsid w:val="38E15949"/>
    <w:multiLevelType w:val="hybridMultilevel"/>
    <w:tmpl w:val="174C26C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F42FE0"/>
    <w:multiLevelType w:val="hybridMultilevel"/>
    <w:tmpl w:val="C9F65D50"/>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4">
    <w:nsid w:val="401367B9"/>
    <w:multiLevelType w:val="hybridMultilevel"/>
    <w:tmpl w:val="7A72077A"/>
    <w:lvl w:ilvl="0" w:tplc="70946D8C">
      <w:start w:val="1"/>
      <w:numFmt w:val="decimal"/>
      <w:lvlText w:val="%1."/>
      <w:lvlJc w:val="left"/>
      <w:pPr>
        <w:ind w:left="1440" w:hanging="360"/>
      </w:pPr>
      <w:rPr>
        <w:rFonts w:ascii="Calibri" w:hAnsi="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B5548BE"/>
    <w:multiLevelType w:val="hybridMultilevel"/>
    <w:tmpl w:val="E1BC6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3E5AF1"/>
    <w:multiLevelType w:val="hybridMultilevel"/>
    <w:tmpl w:val="54D01504"/>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7">
    <w:nsid w:val="5A8E49B5"/>
    <w:multiLevelType w:val="hybridMultilevel"/>
    <w:tmpl w:val="AD2C0DEC"/>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19">
    <w:nsid w:val="67FA31C4"/>
    <w:multiLevelType w:val="hybridMultilevel"/>
    <w:tmpl w:val="E478808C"/>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20">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7ED2025"/>
    <w:multiLevelType w:val="hybridMultilevel"/>
    <w:tmpl w:val="1DDCFC14"/>
    <w:lvl w:ilvl="0" w:tplc="70946D8C">
      <w:start w:val="1"/>
      <w:numFmt w:val="decimal"/>
      <w:lvlText w:val="%1."/>
      <w:lvlJc w:val="left"/>
      <w:pPr>
        <w:ind w:left="1080" w:hanging="360"/>
      </w:pPr>
      <w:rPr>
        <w:rFonts w:ascii="Calibri" w:hAnsi="Calibri" w:cs="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D032ED9"/>
    <w:multiLevelType w:val="hybridMultilevel"/>
    <w:tmpl w:val="13E0D31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0"/>
  </w:num>
  <w:num w:numId="3">
    <w:abstractNumId w:val="18"/>
  </w:num>
  <w:num w:numId="4">
    <w:abstractNumId w:val="7"/>
  </w:num>
  <w:num w:numId="5">
    <w:abstractNumId w:val="4"/>
  </w:num>
  <w:num w:numId="6">
    <w:abstractNumId w:val="6"/>
  </w:num>
  <w:num w:numId="7">
    <w:abstractNumId w:val="21"/>
  </w:num>
  <w:num w:numId="8">
    <w:abstractNumId w:val="10"/>
  </w:num>
  <w:num w:numId="9">
    <w:abstractNumId w:val="2"/>
  </w:num>
  <w:num w:numId="10">
    <w:abstractNumId w:val="9"/>
  </w:num>
  <w:num w:numId="11">
    <w:abstractNumId w:val="11"/>
  </w:num>
  <w:num w:numId="12">
    <w:abstractNumId w:val="1"/>
  </w:num>
  <w:num w:numId="13">
    <w:abstractNumId w:val="17"/>
  </w:num>
  <w:num w:numId="14">
    <w:abstractNumId w:val="0"/>
  </w:num>
  <w:num w:numId="15">
    <w:abstractNumId w:val="3"/>
  </w:num>
  <w:num w:numId="16">
    <w:abstractNumId w:val="19"/>
  </w:num>
  <w:num w:numId="17">
    <w:abstractNumId w:val="12"/>
  </w:num>
  <w:num w:numId="18">
    <w:abstractNumId w:val="23"/>
  </w:num>
  <w:num w:numId="19">
    <w:abstractNumId w:val="15"/>
  </w:num>
  <w:num w:numId="20">
    <w:abstractNumId w:val="8"/>
  </w:num>
  <w:num w:numId="21">
    <w:abstractNumId w:val="22"/>
  </w:num>
  <w:num w:numId="22">
    <w:abstractNumId w:val="14"/>
  </w:num>
  <w:num w:numId="23">
    <w:abstractNumId w:val="1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B16"/>
    <w:rsid w:val="00011C20"/>
    <w:rsid w:val="0007704D"/>
    <w:rsid w:val="00081482"/>
    <w:rsid w:val="00091B16"/>
    <w:rsid w:val="00156A33"/>
    <w:rsid w:val="001C37A6"/>
    <w:rsid w:val="001C4CFF"/>
    <w:rsid w:val="001D2B61"/>
    <w:rsid w:val="0023705D"/>
    <w:rsid w:val="002E0C92"/>
    <w:rsid w:val="00335733"/>
    <w:rsid w:val="0039578E"/>
    <w:rsid w:val="003C04A1"/>
    <w:rsid w:val="00414810"/>
    <w:rsid w:val="00507D36"/>
    <w:rsid w:val="00510AE7"/>
    <w:rsid w:val="005D3E20"/>
    <w:rsid w:val="006A4320"/>
    <w:rsid w:val="006B0B4B"/>
    <w:rsid w:val="006D0173"/>
    <w:rsid w:val="006E28C2"/>
    <w:rsid w:val="006E32A6"/>
    <w:rsid w:val="006F3034"/>
    <w:rsid w:val="00867394"/>
    <w:rsid w:val="0089524A"/>
    <w:rsid w:val="009070CF"/>
    <w:rsid w:val="00975AA2"/>
    <w:rsid w:val="00A11F20"/>
    <w:rsid w:val="00A20ECF"/>
    <w:rsid w:val="00A44881"/>
    <w:rsid w:val="00AA6832"/>
    <w:rsid w:val="00AB01D8"/>
    <w:rsid w:val="00AB0A77"/>
    <w:rsid w:val="00AC6ABA"/>
    <w:rsid w:val="00B4197C"/>
    <w:rsid w:val="00BC56F0"/>
    <w:rsid w:val="00D33756"/>
    <w:rsid w:val="00DD79F6"/>
    <w:rsid w:val="00E01610"/>
    <w:rsid w:val="00E1064F"/>
    <w:rsid w:val="00E309E5"/>
    <w:rsid w:val="00E4252B"/>
    <w:rsid w:val="00EB3841"/>
    <w:rsid w:val="00EC5DFD"/>
    <w:rsid w:val="00ED3BBC"/>
    <w:rsid w:val="00EE684C"/>
    <w:rsid w:val="00EF453B"/>
    <w:rsid w:val="00F320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16"/>
    <w:pPr>
      <w:spacing w:after="160" w:line="259" w:lineRule="auto"/>
    </w:pPr>
    <w:rPr>
      <w:rFonts w:cs="Calibri"/>
      <w:lang w:eastAsia="en-US"/>
    </w:rPr>
  </w:style>
  <w:style w:type="paragraph" w:styleId="Heading2">
    <w:name w:val="heading 2"/>
    <w:basedOn w:val="Normal"/>
    <w:link w:val="Heading2Char"/>
    <w:uiPriority w:val="99"/>
    <w:qFormat/>
    <w:rsid w:val="006F30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F3034"/>
    <w:rPr>
      <w:rFonts w:ascii="Times New Roman" w:hAnsi="Times New Roman" w:cs="Times New Roman"/>
      <w:b/>
      <w:bCs/>
      <w:sz w:val="36"/>
      <w:szCs w:val="36"/>
      <w:lang w:eastAsia="ru-RU"/>
    </w:rPr>
  </w:style>
  <w:style w:type="paragraph" w:styleId="BodyText">
    <w:name w:val="Body Text"/>
    <w:basedOn w:val="Normal"/>
    <w:link w:val="BodyTextChar"/>
    <w:uiPriority w:val="99"/>
    <w:rsid w:val="00091B16"/>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091B16"/>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091B16"/>
    <w:pPr>
      <w:spacing w:after="200" w:line="276" w:lineRule="auto"/>
      <w:ind w:left="720"/>
    </w:pPr>
    <w:rPr>
      <w:rFonts w:eastAsia="Times New Roman"/>
      <w:lang w:eastAsia="ru-RU"/>
    </w:rPr>
  </w:style>
  <w:style w:type="paragraph" w:styleId="NormalWeb">
    <w:name w:val="Normal (Web)"/>
    <w:basedOn w:val="Normal"/>
    <w:uiPriority w:val="99"/>
    <w:rsid w:val="00091B16"/>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091B16"/>
    <w:rPr>
      <w:i/>
      <w:iCs/>
    </w:rPr>
  </w:style>
  <w:style w:type="paragraph" w:customStyle="1" w:styleId="a">
    <w:name w:val="Обычный текст"/>
    <w:basedOn w:val="Normal"/>
    <w:uiPriority w:val="99"/>
    <w:rsid w:val="00091B16"/>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091B1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091B16"/>
    <w:rPr>
      <w:b/>
      <w:bCs/>
    </w:rPr>
  </w:style>
  <w:style w:type="character" w:customStyle="1" w:styleId="st">
    <w:name w:val="st"/>
    <w:basedOn w:val="DefaultParagraphFont"/>
    <w:uiPriority w:val="99"/>
    <w:rsid w:val="00091B16"/>
  </w:style>
  <w:style w:type="paragraph" w:customStyle="1" w:styleId="style1">
    <w:name w:val="style1"/>
    <w:basedOn w:val="Normal"/>
    <w:uiPriority w:val="99"/>
    <w:rsid w:val="00091B16"/>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091B16"/>
    <w:rPr>
      <w:color w:val="0000FF"/>
      <w:u w:val="single"/>
    </w:rPr>
  </w:style>
  <w:style w:type="character" w:customStyle="1" w:styleId="personname">
    <w:name w:val="person_name"/>
    <w:basedOn w:val="DefaultParagraphFont"/>
    <w:uiPriority w:val="99"/>
    <w:rsid w:val="00091B16"/>
  </w:style>
  <w:style w:type="character" w:customStyle="1" w:styleId="apple-converted-space">
    <w:name w:val="apple-converted-space"/>
    <w:basedOn w:val="DefaultParagraphFont"/>
    <w:uiPriority w:val="99"/>
    <w:rsid w:val="00091B16"/>
  </w:style>
  <w:style w:type="paragraph" w:customStyle="1" w:styleId="Default">
    <w:name w:val="Default"/>
    <w:uiPriority w:val="99"/>
    <w:rsid w:val="00091B16"/>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091B16"/>
    <w:pPr>
      <w:spacing w:after="120" w:line="480" w:lineRule="auto"/>
    </w:pPr>
  </w:style>
  <w:style w:type="character" w:customStyle="1" w:styleId="BodyText2Char">
    <w:name w:val="Body Text 2 Char"/>
    <w:basedOn w:val="DefaultParagraphFont"/>
    <w:link w:val="BodyText2"/>
    <w:uiPriority w:val="99"/>
    <w:semiHidden/>
    <w:locked/>
    <w:rsid w:val="00091B16"/>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29711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hsuir.kspu.edu/bitstream/handle/123456789/7034/%D0%93%D1%80%D0%B8%D1%88%D0%B0%D0%BD%D0%BE%D0%B2%20%D0%86.%D0%92.%20%D0%A1%D0%BE%D1%86%D1%96%D0%BE%D0%BB%D0%BE%D0%B3%D1%96%D1%8F.pdf?sequence=1&amp;isAllowed=y" TargetMode="External"/><Relationship Id="rId3" Type="http://schemas.openxmlformats.org/officeDocument/2006/relationships/settings" Target="settings.xml"/><Relationship Id="rId7" Type="http://schemas.openxmlformats.org/officeDocument/2006/relationships/hyperlink" Target="mailto:MHalichenko@ksu.ks.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3473612@gmail.com" TargetMode="External"/><Relationship Id="rId11" Type="http://schemas.openxmlformats.org/officeDocument/2006/relationships/theme" Target="theme/theme1.xml"/><Relationship Id="rId5" Type="http://schemas.openxmlformats.org/officeDocument/2006/relationships/hyperlink" Target="http://ksuonline.kspu.edu/course/view.php?id=28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bis-nbuv.gov.ua/cgi-bin/irbis_nbuv/cgiirbis_64.exe?I21DBN=LINK&amp;P21DBN=UJRN&amp;Z21ID=&amp;S21REF=10&amp;S21CNR=20&amp;S21STN=1&amp;S21FMT=ASP_meta&amp;C21COM=S&amp;2_S21P03=FILA=&amp;2_S21STR=Ukrr_2017_83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189</TotalTime>
  <Pages>21</Pages>
  <Words>4284</Words>
  <Characters>24422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6</cp:revision>
  <dcterms:created xsi:type="dcterms:W3CDTF">2020-11-16T20:56:00Z</dcterms:created>
  <dcterms:modified xsi:type="dcterms:W3CDTF">2020-12-01T07:24:00Z</dcterms:modified>
</cp:coreProperties>
</file>